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6EBC" w14:textId="77777777" w:rsidR="003C537A" w:rsidRPr="005B6E84" w:rsidRDefault="003C537A" w:rsidP="00C4279A">
      <w:pPr>
        <w:spacing w:line="276" w:lineRule="auto"/>
        <w:rPr>
          <w:rFonts w:ascii="Cambria" w:eastAsia="Times New Roman" w:hAnsi="Cambria" w:cs="Times New Roman"/>
        </w:rPr>
      </w:pPr>
      <w:bookmarkStart w:id="0" w:name="_GoBack"/>
      <w:bookmarkEnd w:id="0"/>
      <w:r w:rsidRPr="005B6E84">
        <w:rPr>
          <w:rFonts w:ascii="Cambria" w:hAnsi="Cambria"/>
          <w:noProof/>
        </w:rPr>
        <w:drawing>
          <wp:anchor distT="0" distB="0" distL="114300" distR="114300" simplePos="0" relativeHeight="251659264" behindDoc="0" locked="0" layoutInCell="1" allowOverlap="1" wp14:anchorId="79348F4D" wp14:editId="4FCCC67B">
            <wp:simplePos x="0" y="0"/>
            <wp:positionH relativeFrom="column">
              <wp:posOffset>215900</wp:posOffset>
            </wp:positionH>
            <wp:positionV relativeFrom="paragraph">
              <wp:posOffset>0</wp:posOffset>
            </wp:positionV>
            <wp:extent cx="1841500" cy="833120"/>
            <wp:effectExtent l="0" t="0" r="12700" b="5080"/>
            <wp:wrapThrough wrapText="bothSides">
              <wp:wrapPolygon edited="0">
                <wp:start x="0" y="0"/>
                <wp:lineTo x="0" y="21073"/>
                <wp:lineTo x="14003" y="21073"/>
                <wp:lineTo x="16982" y="21073"/>
                <wp:lineTo x="19366" y="15805"/>
                <wp:lineTo x="19068" y="10537"/>
                <wp:lineTo x="21451" y="5927"/>
                <wp:lineTo x="21451" y="3951"/>
                <wp:lineTo x="14003" y="0"/>
                <wp:lineTo x="0" y="0"/>
              </wp:wrapPolygon>
            </wp:wrapThrough>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FD014" w14:textId="77777777" w:rsidR="003C537A" w:rsidRPr="005B6E84" w:rsidRDefault="003C537A" w:rsidP="00C4279A">
      <w:pPr>
        <w:spacing w:line="276" w:lineRule="auto"/>
        <w:rPr>
          <w:rFonts w:ascii="Cambria" w:eastAsia="Times New Roman" w:hAnsi="Cambria" w:cs="Times New Roman"/>
        </w:rPr>
      </w:pPr>
    </w:p>
    <w:p w14:paraId="5C5923A5" w14:textId="77777777" w:rsidR="003C537A" w:rsidRPr="00C4279A" w:rsidRDefault="003C537A" w:rsidP="00C4279A">
      <w:pPr>
        <w:spacing w:line="276" w:lineRule="auto"/>
        <w:jc w:val="center"/>
        <w:rPr>
          <w:rFonts w:ascii="Cambria" w:eastAsia="Times New Roman" w:hAnsi="Cambria" w:cs="Times New Roman"/>
          <w:b/>
          <w:sz w:val="32"/>
          <w:szCs w:val="32"/>
        </w:rPr>
      </w:pPr>
      <w:r w:rsidRPr="00C4279A">
        <w:rPr>
          <w:rFonts w:ascii="Cambria" w:eastAsia="Times New Roman" w:hAnsi="Cambria" w:cs="Times New Roman"/>
          <w:b/>
          <w:sz w:val="32"/>
          <w:szCs w:val="32"/>
        </w:rPr>
        <w:t>Professional Development Committee</w:t>
      </w:r>
    </w:p>
    <w:p w14:paraId="62B9490E" w14:textId="4795A5D7" w:rsidR="003C537A" w:rsidRPr="00C4279A" w:rsidRDefault="003C537A" w:rsidP="00C4279A">
      <w:pPr>
        <w:spacing w:line="276" w:lineRule="auto"/>
        <w:jc w:val="center"/>
        <w:rPr>
          <w:rFonts w:ascii="Cambria" w:eastAsia="Times New Roman" w:hAnsi="Cambria" w:cs="Times New Roman"/>
          <w:b/>
          <w:sz w:val="32"/>
          <w:szCs w:val="32"/>
        </w:rPr>
      </w:pPr>
      <w:r w:rsidRPr="00C4279A">
        <w:rPr>
          <w:rFonts w:ascii="Cambria" w:eastAsia="Times New Roman" w:hAnsi="Cambria" w:cs="Times New Roman"/>
          <w:b/>
          <w:sz w:val="32"/>
          <w:szCs w:val="32"/>
        </w:rPr>
        <w:t>201</w:t>
      </w:r>
      <w:r w:rsidR="007C752A" w:rsidRPr="00C4279A">
        <w:rPr>
          <w:rFonts w:ascii="Cambria" w:eastAsia="Times New Roman" w:hAnsi="Cambria" w:cs="Times New Roman"/>
          <w:b/>
          <w:sz w:val="32"/>
          <w:szCs w:val="32"/>
        </w:rPr>
        <w:t>8</w:t>
      </w:r>
      <w:r w:rsidRPr="00C4279A">
        <w:rPr>
          <w:rFonts w:ascii="Cambria" w:eastAsia="Times New Roman" w:hAnsi="Cambria" w:cs="Times New Roman"/>
          <w:b/>
          <w:sz w:val="32"/>
          <w:szCs w:val="32"/>
        </w:rPr>
        <w:t xml:space="preserve"> – 201</w:t>
      </w:r>
      <w:r w:rsidR="007C752A" w:rsidRPr="00C4279A">
        <w:rPr>
          <w:rFonts w:ascii="Cambria" w:eastAsia="Times New Roman" w:hAnsi="Cambria" w:cs="Times New Roman"/>
          <w:b/>
          <w:sz w:val="32"/>
          <w:szCs w:val="32"/>
        </w:rPr>
        <w:t>9</w:t>
      </w:r>
      <w:r w:rsidRPr="00C4279A">
        <w:rPr>
          <w:rFonts w:ascii="Cambria" w:eastAsia="Times New Roman" w:hAnsi="Cambria" w:cs="Times New Roman"/>
          <w:b/>
          <w:sz w:val="32"/>
          <w:szCs w:val="32"/>
        </w:rPr>
        <w:t xml:space="preserve"> Final Report</w:t>
      </w:r>
    </w:p>
    <w:p w14:paraId="740920BF" w14:textId="77777777" w:rsidR="003C537A" w:rsidRPr="005B6E84" w:rsidRDefault="003C537A" w:rsidP="00C4279A">
      <w:pPr>
        <w:spacing w:line="276" w:lineRule="auto"/>
        <w:jc w:val="center"/>
        <w:rPr>
          <w:rFonts w:ascii="Cambria" w:eastAsia="Times New Roman" w:hAnsi="Cambria" w:cs="Times New Roman"/>
          <w:b/>
        </w:rPr>
      </w:pPr>
    </w:p>
    <w:p w14:paraId="5AC0E267" w14:textId="77777777" w:rsidR="003C537A" w:rsidRPr="005B6E84" w:rsidRDefault="003C537A" w:rsidP="00C4279A">
      <w:pPr>
        <w:spacing w:line="276" w:lineRule="auto"/>
        <w:jc w:val="center"/>
        <w:rPr>
          <w:rFonts w:ascii="Cambria" w:eastAsia="Times New Roman" w:hAnsi="Cambria" w:cs="Times New Roman"/>
          <w:b/>
        </w:rPr>
      </w:pPr>
    </w:p>
    <w:p w14:paraId="56D40CEF" w14:textId="3957BEFA" w:rsidR="003C537A" w:rsidRPr="005B6E84" w:rsidRDefault="003C537A" w:rsidP="00C4279A">
      <w:pPr>
        <w:spacing w:line="276" w:lineRule="auto"/>
        <w:rPr>
          <w:rFonts w:ascii="Cambria" w:eastAsia="Times New Roman" w:hAnsi="Cambria" w:cs="Times New Roman"/>
        </w:rPr>
      </w:pPr>
      <w:r w:rsidRPr="005B6E84">
        <w:rPr>
          <w:rFonts w:ascii="Cambria" w:eastAsia="Times New Roman" w:hAnsi="Cambria" w:cs="Times New Roman"/>
          <w:b/>
          <w:u w:val="single"/>
        </w:rPr>
        <w:t>Members:</w:t>
      </w:r>
      <w:r w:rsidRPr="005B6E84">
        <w:rPr>
          <w:rFonts w:ascii="Cambria" w:eastAsia="Times New Roman" w:hAnsi="Cambria" w:cs="Times New Roman"/>
        </w:rPr>
        <w:t xml:space="preserve"> Bethany Figg, Ella Hu, Stephanie Swanberg (chair), Jill Turner, Wendy Wu</w:t>
      </w:r>
    </w:p>
    <w:p w14:paraId="2DA4EBB1" w14:textId="1982D3F8" w:rsidR="00024245" w:rsidRDefault="00024245" w:rsidP="00C4279A">
      <w:pPr>
        <w:spacing w:line="276" w:lineRule="auto"/>
        <w:rPr>
          <w:rFonts w:ascii="Cambria" w:eastAsia="Times New Roman" w:hAnsi="Cambria" w:cs="Times New Roman"/>
        </w:rPr>
      </w:pPr>
    </w:p>
    <w:p w14:paraId="76F0D1C6" w14:textId="1316C644" w:rsidR="00403905" w:rsidRDefault="00403905" w:rsidP="00C4279A">
      <w:pPr>
        <w:spacing w:line="276" w:lineRule="auto"/>
        <w:rPr>
          <w:rFonts w:ascii="Cambria" w:eastAsia="Times New Roman" w:hAnsi="Cambria" w:cs="Times New Roman"/>
          <w:b/>
          <w:color w:val="4472C4" w:themeColor="accent1"/>
        </w:rPr>
      </w:pPr>
      <w:r>
        <w:rPr>
          <w:rFonts w:ascii="Cambria" w:eastAsia="Times New Roman" w:hAnsi="Cambria" w:cs="Times New Roman"/>
          <w:b/>
          <w:color w:val="4472C4" w:themeColor="accent1"/>
        </w:rPr>
        <w:t>Surveys to the Membership</w:t>
      </w:r>
    </w:p>
    <w:p w14:paraId="6FB1AE02" w14:textId="11F9DF7E" w:rsidR="00403905" w:rsidRDefault="00403905" w:rsidP="00C4279A">
      <w:pPr>
        <w:spacing w:line="276" w:lineRule="auto"/>
        <w:rPr>
          <w:rFonts w:ascii="Cambria" w:eastAsia="Times New Roman" w:hAnsi="Cambria" w:cs="Times New Roman"/>
        </w:rPr>
      </w:pPr>
      <w:r w:rsidRPr="00403905">
        <w:rPr>
          <w:rFonts w:ascii="Cambria" w:eastAsia="Times New Roman" w:hAnsi="Cambria" w:cs="Times New Roman"/>
          <w:b/>
          <w:i/>
          <w:u w:val="single"/>
        </w:rPr>
        <w:t>CE Topic Survey:</w:t>
      </w:r>
      <w:r w:rsidRPr="00403905">
        <w:rPr>
          <w:rFonts w:ascii="Cambria" w:eastAsia="Times New Roman" w:hAnsi="Cambria" w:cs="Times New Roman"/>
        </w:rPr>
        <w:t xml:space="preserve"> </w:t>
      </w:r>
      <w:r w:rsidRPr="005B6E84">
        <w:rPr>
          <w:rFonts w:ascii="Cambria" w:eastAsia="Times New Roman" w:hAnsi="Cambria" w:cs="Times New Roman"/>
        </w:rPr>
        <w:t>The committee sent out a quick survey to the MDMLG membership on September 20</w:t>
      </w:r>
      <w:r w:rsidR="00637267">
        <w:rPr>
          <w:rFonts w:ascii="Cambria" w:eastAsia="Times New Roman" w:hAnsi="Cambria" w:cs="Times New Roman"/>
        </w:rPr>
        <w:t>, 2018</w:t>
      </w:r>
      <w:r w:rsidRPr="005B6E84">
        <w:rPr>
          <w:rFonts w:ascii="Cambria" w:eastAsia="Times New Roman" w:hAnsi="Cambria" w:cs="Times New Roman"/>
        </w:rPr>
        <w:t xml:space="preserve"> seeking input on the most desired CE topics for our Spring 2019 and Fall 2019 offerings. 27 members responded to the survey with the following results ranking the four suggested topics:</w:t>
      </w:r>
    </w:p>
    <w:p w14:paraId="39FF934E" w14:textId="3E1F9FFB" w:rsidR="00C4279A" w:rsidRDefault="00C4279A" w:rsidP="00C4279A">
      <w:pPr>
        <w:pStyle w:val="ListParagraph"/>
        <w:numPr>
          <w:ilvl w:val="0"/>
          <w:numId w:val="16"/>
        </w:numPr>
        <w:spacing w:line="276" w:lineRule="auto"/>
        <w:rPr>
          <w:rFonts w:ascii="Cambria" w:eastAsia="Times New Roman" w:hAnsi="Cambria" w:cs="Times New Roman"/>
        </w:rPr>
      </w:pPr>
      <w:r>
        <w:rPr>
          <w:rFonts w:ascii="Cambria" w:eastAsia="Times New Roman" w:hAnsi="Cambria" w:cs="Times New Roman"/>
        </w:rPr>
        <w:t>Advanced PubMed (red)</w:t>
      </w:r>
    </w:p>
    <w:p w14:paraId="5E494170" w14:textId="4B3B8AB2" w:rsidR="00C4279A" w:rsidRDefault="00C4279A" w:rsidP="00C4279A">
      <w:pPr>
        <w:pStyle w:val="ListParagraph"/>
        <w:numPr>
          <w:ilvl w:val="0"/>
          <w:numId w:val="16"/>
        </w:numPr>
        <w:spacing w:line="276" w:lineRule="auto"/>
        <w:rPr>
          <w:rFonts w:ascii="Cambria" w:eastAsia="Times New Roman" w:hAnsi="Cambria" w:cs="Times New Roman"/>
        </w:rPr>
      </w:pPr>
      <w:r>
        <w:rPr>
          <w:rFonts w:ascii="Cambria" w:eastAsia="Times New Roman" w:hAnsi="Cambria" w:cs="Times New Roman"/>
        </w:rPr>
        <w:t>Augmented Reality (purple)</w:t>
      </w:r>
    </w:p>
    <w:p w14:paraId="4644B970" w14:textId="3894202F" w:rsidR="00C4279A" w:rsidRDefault="00C4279A" w:rsidP="00C4279A">
      <w:pPr>
        <w:pStyle w:val="ListParagraph"/>
        <w:numPr>
          <w:ilvl w:val="0"/>
          <w:numId w:val="16"/>
        </w:numPr>
        <w:spacing w:line="276" w:lineRule="auto"/>
        <w:rPr>
          <w:rFonts w:ascii="Cambria" w:eastAsia="Times New Roman" w:hAnsi="Cambria" w:cs="Times New Roman"/>
        </w:rPr>
      </w:pPr>
      <w:r>
        <w:rPr>
          <w:rFonts w:ascii="Cambria" w:eastAsia="Times New Roman" w:hAnsi="Cambria" w:cs="Times New Roman"/>
        </w:rPr>
        <w:t>Multicultural Health Information (blue)</w:t>
      </w:r>
    </w:p>
    <w:p w14:paraId="21EDBBD2" w14:textId="356DAABB" w:rsidR="00C4279A" w:rsidRPr="00C4279A" w:rsidRDefault="00C4279A" w:rsidP="00C4279A">
      <w:pPr>
        <w:pStyle w:val="ListParagraph"/>
        <w:numPr>
          <w:ilvl w:val="0"/>
          <w:numId w:val="16"/>
        </w:numPr>
        <w:spacing w:line="276" w:lineRule="auto"/>
        <w:rPr>
          <w:rFonts w:ascii="Cambria" w:eastAsia="Times New Roman" w:hAnsi="Cambria" w:cs="Times New Roman"/>
        </w:rPr>
      </w:pPr>
      <w:r>
        <w:rPr>
          <w:rFonts w:ascii="Cambria" w:eastAsia="Times New Roman" w:hAnsi="Cambria" w:cs="Times New Roman"/>
        </w:rPr>
        <w:t>Statistics (green)</w:t>
      </w:r>
    </w:p>
    <w:p w14:paraId="0E6D6EA0" w14:textId="77777777" w:rsidR="00403905" w:rsidRPr="005B6E84" w:rsidRDefault="00403905" w:rsidP="00C4279A">
      <w:pPr>
        <w:spacing w:line="276" w:lineRule="auto"/>
        <w:rPr>
          <w:rFonts w:ascii="Cambria" w:eastAsia="Times New Roman" w:hAnsi="Cambria" w:cs="Times New Roman"/>
        </w:rPr>
      </w:pPr>
    </w:p>
    <w:p w14:paraId="1739B92F" w14:textId="77777777" w:rsidR="00403905" w:rsidRPr="005B6E84" w:rsidRDefault="00403905" w:rsidP="00C4279A">
      <w:pPr>
        <w:spacing w:line="276" w:lineRule="auto"/>
        <w:rPr>
          <w:rFonts w:ascii="Cambria" w:eastAsia="Times New Roman" w:hAnsi="Cambria" w:cs="Times New Roman"/>
        </w:rPr>
      </w:pPr>
      <w:r w:rsidRPr="005B6E84">
        <w:rPr>
          <w:rFonts w:ascii="Cambria" w:eastAsia="Times New Roman" w:hAnsi="Cambria" w:cs="Times New Roman"/>
          <w:noProof/>
        </w:rPr>
        <w:drawing>
          <wp:inline distT="0" distB="0" distL="0" distR="0" wp14:anchorId="7194C7A1" wp14:editId="73BB4EEA">
            <wp:extent cx="6858000" cy="26219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1-05 at 9.25.48 AM.png"/>
                    <pic:cNvPicPr/>
                  </pic:nvPicPr>
                  <pic:blipFill>
                    <a:blip r:embed="rId9"/>
                    <a:stretch>
                      <a:fillRect/>
                    </a:stretch>
                  </pic:blipFill>
                  <pic:spPr>
                    <a:xfrm>
                      <a:off x="0" y="0"/>
                      <a:ext cx="6858000" cy="2621915"/>
                    </a:xfrm>
                    <a:prstGeom prst="rect">
                      <a:avLst/>
                    </a:prstGeom>
                  </pic:spPr>
                </pic:pic>
              </a:graphicData>
            </a:graphic>
          </wp:inline>
        </w:drawing>
      </w:r>
    </w:p>
    <w:p w14:paraId="1C81F760" w14:textId="77777777" w:rsidR="00403905" w:rsidRPr="005B6E84" w:rsidRDefault="00403905" w:rsidP="00C4279A">
      <w:pPr>
        <w:spacing w:line="276" w:lineRule="auto"/>
        <w:rPr>
          <w:rFonts w:ascii="Cambria" w:eastAsia="Times New Roman" w:hAnsi="Cambria" w:cs="Times New Roman"/>
        </w:rPr>
      </w:pPr>
    </w:p>
    <w:p w14:paraId="40FBD34D" w14:textId="77777777" w:rsidR="00403905" w:rsidRDefault="00403905" w:rsidP="00C4279A">
      <w:pPr>
        <w:spacing w:line="276" w:lineRule="auto"/>
        <w:rPr>
          <w:rFonts w:ascii="Cambria" w:eastAsia="Times New Roman" w:hAnsi="Cambria" w:cs="Times New Roman"/>
        </w:rPr>
      </w:pPr>
      <w:r w:rsidRPr="005B6E84">
        <w:rPr>
          <w:rFonts w:ascii="Cambria" w:eastAsia="Times New Roman" w:hAnsi="Cambria" w:cs="Times New Roman"/>
        </w:rPr>
        <w:t xml:space="preserve">Based on these results, the committee prioritized PubMed for Spring 2019 and Statistics for Fall 2019.  </w:t>
      </w:r>
    </w:p>
    <w:p w14:paraId="4B1C58AD" w14:textId="77777777" w:rsidR="00403905" w:rsidRPr="005B6E84" w:rsidRDefault="00403905" w:rsidP="00C4279A">
      <w:pPr>
        <w:spacing w:line="276" w:lineRule="auto"/>
        <w:rPr>
          <w:rFonts w:ascii="Cambria" w:eastAsia="Times New Roman" w:hAnsi="Cambria" w:cs="Times New Roman"/>
        </w:rPr>
      </w:pPr>
    </w:p>
    <w:p w14:paraId="2EB48087" w14:textId="2078B3AE" w:rsidR="00C4279A" w:rsidRPr="005B6E84" w:rsidRDefault="00D61944" w:rsidP="00C4279A">
      <w:pPr>
        <w:spacing w:line="276" w:lineRule="auto"/>
        <w:rPr>
          <w:rFonts w:ascii="Cambria" w:eastAsia="Times New Roman" w:hAnsi="Cambria" w:cs="Times New Roman"/>
        </w:rPr>
      </w:pPr>
      <w:r w:rsidRPr="00403905">
        <w:rPr>
          <w:rFonts w:ascii="Cambria" w:eastAsia="Times New Roman" w:hAnsi="Cambria" w:cs="Times New Roman"/>
          <w:b/>
          <w:i/>
          <w:u w:val="single"/>
        </w:rPr>
        <w:t>2019 MLA Webinars Survey:</w:t>
      </w:r>
      <w:r w:rsidRPr="00403905">
        <w:rPr>
          <w:rFonts w:ascii="Cambria" w:eastAsia="Times New Roman" w:hAnsi="Cambria" w:cs="Times New Roman"/>
          <w:i/>
          <w:u w:val="single"/>
        </w:rPr>
        <w:t xml:space="preserve"> </w:t>
      </w:r>
      <w:r w:rsidRPr="005B6E84">
        <w:rPr>
          <w:rFonts w:ascii="Cambria" w:eastAsia="Times New Roman" w:hAnsi="Cambria" w:cs="Times New Roman"/>
        </w:rPr>
        <w:t>The committee sent out a quick survey to the MDMLG membership on January 2</w:t>
      </w:r>
      <w:r w:rsidR="00637267">
        <w:rPr>
          <w:rFonts w:ascii="Cambria" w:eastAsia="Times New Roman" w:hAnsi="Cambria" w:cs="Times New Roman"/>
        </w:rPr>
        <w:t>, 2019</w:t>
      </w:r>
      <w:r w:rsidRPr="005B6E84">
        <w:rPr>
          <w:rFonts w:ascii="Cambria" w:eastAsia="Times New Roman" w:hAnsi="Cambria" w:cs="Times New Roman"/>
        </w:rPr>
        <w:t xml:space="preserve"> seeking input on the most desired MLA webinar topics for 2019. 33 members responded </w:t>
      </w:r>
      <w:r w:rsidR="00C4279A">
        <w:rPr>
          <w:rFonts w:ascii="Cambria" w:eastAsia="Times New Roman" w:hAnsi="Cambria" w:cs="Times New Roman"/>
        </w:rPr>
        <w:t>and, b</w:t>
      </w:r>
      <w:r w:rsidR="00C4279A" w:rsidRPr="005B6E84">
        <w:rPr>
          <w:rFonts w:ascii="Cambria" w:eastAsia="Times New Roman" w:hAnsi="Cambria" w:cs="Times New Roman"/>
        </w:rPr>
        <w:t>ased on these results, the committee prioritiz</w:t>
      </w:r>
      <w:r w:rsidR="00C4279A">
        <w:rPr>
          <w:rFonts w:ascii="Cambria" w:eastAsia="Times New Roman" w:hAnsi="Cambria" w:cs="Times New Roman"/>
        </w:rPr>
        <w:t>ed</w:t>
      </w:r>
      <w:r w:rsidR="00C4279A" w:rsidRPr="005B6E84">
        <w:rPr>
          <w:rFonts w:ascii="Cambria" w:eastAsia="Times New Roman" w:hAnsi="Cambria" w:cs="Times New Roman"/>
        </w:rPr>
        <w:t xml:space="preserve"> applying for GMR funding for five webinars:</w:t>
      </w:r>
    </w:p>
    <w:p w14:paraId="5DB37C74" w14:textId="77777777" w:rsidR="00C4279A" w:rsidRPr="005B6E84" w:rsidRDefault="00C4279A" w:rsidP="00C4279A">
      <w:pPr>
        <w:pStyle w:val="ListParagraph"/>
        <w:numPr>
          <w:ilvl w:val="0"/>
          <w:numId w:val="13"/>
        </w:numPr>
        <w:spacing w:line="276" w:lineRule="auto"/>
        <w:rPr>
          <w:rFonts w:ascii="Cambria" w:eastAsia="Times New Roman" w:hAnsi="Cambria" w:cs="Times New Roman"/>
        </w:rPr>
      </w:pPr>
      <w:r w:rsidRPr="005B6E84">
        <w:rPr>
          <w:rFonts w:ascii="Cambria" w:eastAsia="Times New Roman" w:hAnsi="Cambria" w:cs="Times New Roman"/>
        </w:rPr>
        <w:t xml:space="preserve">March – Take your Research Guides from Good to Great </w:t>
      </w:r>
    </w:p>
    <w:p w14:paraId="49BA5DEF" w14:textId="77777777" w:rsidR="00C4279A" w:rsidRPr="005B6E84" w:rsidRDefault="00C4279A" w:rsidP="00C4279A">
      <w:pPr>
        <w:pStyle w:val="ListParagraph"/>
        <w:numPr>
          <w:ilvl w:val="0"/>
          <w:numId w:val="13"/>
        </w:numPr>
        <w:spacing w:line="276" w:lineRule="auto"/>
        <w:rPr>
          <w:rFonts w:ascii="Cambria" w:eastAsia="Times New Roman" w:hAnsi="Cambria" w:cs="Times New Roman"/>
        </w:rPr>
      </w:pPr>
      <w:r w:rsidRPr="005B6E84">
        <w:rPr>
          <w:rFonts w:ascii="Cambria" w:eastAsia="Times New Roman" w:hAnsi="Cambria" w:cs="Times New Roman"/>
        </w:rPr>
        <w:t>June (x2) – Critical Appraisal two-part series</w:t>
      </w:r>
    </w:p>
    <w:p w14:paraId="0DB273F7" w14:textId="77777777" w:rsidR="00C4279A" w:rsidRPr="005B6E84" w:rsidRDefault="00C4279A" w:rsidP="00C4279A">
      <w:pPr>
        <w:pStyle w:val="ListParagraph"/>
        <w:numPr>
          <w:ilvl w:val="0"/>
          <w:numId w:val="13"/>
        </w:numPr>
        <w:spacing w:line="276" w:lineRule="auto"/>
        <w:rPr>
          <w:rFonts w:ascii="Cambria" w:eastAsia="Times New Roman" w:hAnsi="Cambria" w:cs="Times New Roman"/>
        </w:rPr>
      </w:pPr>
      <w:r w:rsidRPr="005B6E84">
        <w:rPr>
          <w:rFonts w:ascii="Cambria" w:eastAsia="Times New Roman" w:hAnsi="Cambria" w:cs="Times New Roman"/>
        </w:rPr>
        <w:t>August – Troubleshooting Systematic Reviews – Refining the Research Question</w:t>
      </w:r>
    </w:p>
    <w:p w14:paraId="121791EA" w14:textId="77777777" w:rsidR="00C4279A" w:rsidRPr="005B6E84" w:rsidRDefault="00C4279A" w:rsidP="00C4279A">
      <w:pPr>
        <w:pStyle w:val="ListParagraph"/>
        <w:numPr>
          <w:ilvl w:val="0"/>
          <w:numId w:val="13"/>
        </w:numPr>
        <w:spacing w:line="276" w:lineRule="auto"/>
        <w:rPr>
          <w:rFonts w:ascii="Cambria" w:eastAsia="Times New Roman" w:hAnsi="Cambria" w:cs="Times New Roman"/>
        </w:rPr>
      </w:pPr>
      <w:r w:rsidRPr="005B6E84">
        <w:rPr>
          <w:rFonts w:ascii="Cambria" w:eastAsia="Times New Roman" w:hAnsi="Cambria" w:cs="Times New Roman"/>
        </w:rPr>
        <w:t>September – Troubleshooting Systematic Reviews – Refining the Search</w:t>
      </w:r>
    </w:p>
    <w:p w14:paraId="56C2677A" w14:textId="4C7B3BDE" w:rsidR="00D61944" w:rsidRPr="005B6E84" w:rsidRDefault="00D61944" w:rsidP="00C4279A">
      <w:pPr>
        <w:spacing w:line="276" w:lineRule="auto"/>
        <w:rPr>
          <w:rFonts w:ascii="Cambria" w:eastAsia="Times New Roman" w:hAnsi="Cambria" w:cs="Times New Roman"/>
        </w:rPr>
      </w:pPr>
    </w:p>
    <w:p w14:paraId="7B088570" w14:textId="77777777" w:rsidR="00D61944" w:rsidRPr="005B6E84" w:rsidRDefault="00D61944" w:rsidP="00C4279A">
      <w:pPr>
        <w:spacing w:line="276" w:lineRule="auto"/>
        <w:rPr>
          <w:rFonts w:ascii="Cambria" w:eastAsia="Times New Roman" w:hAnsi="Cambria" w:cs="Times New Roman"/>
        </w:rPr>
      </w:pPr>
    </w:p>
    <w:p w14:paraId="10F41CE4" w14:textId="77777777" w:rsidR="00D61944" w:rsidRPr="005B6E84" w:rsidRDefault="00D61944" w:rsidP="00C4279A">
      <w:pPr>
        <w:spacing w:line="276" w:lineRule="auto"/>
        <w:rPr>
          <w:rFonts w:ascii="Cambria" w:eastAsia="Times New Roman" w:hAnsi="Cambria" w:cs="Times New Roman"/>
        </w:rPr>
      </w:pPr>
      <w:r w:rsidRPr="005B6E84">
        <w:rPr>
          <w:rFonts w:ascii="Cambria" w:eastAsia="Times New Roman" w:hAnsi="Cambria" w:cs="Times New Roman"/>
          <w:noProof/>
        </w:rPr>
        <w:lastRenderedPageBreak/>
        <w:drawing>
          <wp:inline distT="0" distB="0" distL="0" distR="0" wp14:anchorId="00AD9E5F" wp14:editId="1FA163B4">
            <wp:extent cx="6922813" cy="3255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3-21 at 11.43.41 AM.png"/>
                    <pic:cNvPicPr/>
                  </pic:nvPicPr>
                  <pic:blipFill>
                    <a:blip r:embed="rId10"/>
                    <a:stretch>
                      <a:fillRect/>
                    </a:stretch>
                  </pic:blipFill>
                  <pic:spPr>
                    <a:xfrm>
                      <a:off x="0" y="0"/>
                      <a:ext cx="6923886" cy="3256150"/>
                    </a:xfrm>
                    <a:prstGeom prst="rect">
                      <a:avLst/>
                    </a:prstGeom>
                  </pic:spPr>
                </pic:pic>
              </a:graphicData>
            </a:graphic>
          </wp:inline>
        </w:drawing>
      </w:r>
    </w:p>
    <w:p w14:paraId="2675132B" w14:textId="714C1200" w:rsidR="007E6F56" w:rsidRPr="005B6E84" w:rsidRDefault="00ED5A8F" w:rsidP="00C4279A">
      <w:pPr>
        <w:spacing w:line="276" w:lineRule="auto"/>
        <w:rPr>
          <w:rFonts w:ascii="Cambria" w:eastAsia="Times New Roman" w:hAnsi="Cambria" w:cs="Times New Roman"/>
          <w:b/>
          <w:color w:val="5B9BD5" w:themeColor="accent5"/>
        </w:rPr>
      </w:pPr>
      <w:r>
        <w:rPr>
          <w:rFonts w:ascii="Cambria" w:eastAsia="Times New Roman" w:hAnsi="Cambria" w:cs="Times New Roman"/>
          <w:b/>
          <w:noProof/>
          <w:color w:val="5B9BD5" w:themeColor="accent5"/>
        </w:rPr>
        <w:pict w14:anchorId="7CBD9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lications/Microsoft Word.app/Contents/Resources/Lines/Default Line.gif" style="width:539.5pt;height:1.75pt;mso-width-percent:0;mso-height-percent:0;mso-width-percent:0;mso-height-percent:0" o:hrpct="0" o:hralign="center" o:hr="t">
            <v:imagedata r:id="rId11" o:title="Default Line"/>
          </v:shape>
        </w:pict>
      </w:r>
    </w:p>
    <w:p w14:paraId="35838DC0" w14:textId="7038441F" w:rsidR="003C537A" w:rsidRPr="005B6E84" w:rsidRDefault="003C537A" w:rsidP="00C4279A">
      <w:pPr>
        <w:spacing w:line="276" w:lineRule="auto"/>
        <w:rPr>
          <w:rFonts w:ascii="Cambria" w:eastAsia="Times New Roman" w:hAnsi="Cambria" w:cs="Times New Roman"/>
          <w:b/>
          <w:color w:val="5B9BD5" w:themeColor="accent5"/>
        </w:rPr>
      </w:pPr>
      <w:r w:rsidRPr="005B6E84">
        <w:rPr>
          <w:rFonts w:ascii="Cambria" w:eastAsia="Times New Roman" w:hAnsi="Cambria" w:cs="Times New Roman"/>
          <w:b/>
          <w:color w:val="5B9BD5" w:themeColor="accent5"/>
        </w:rPr>
        <w:t>Completed Programming This Year</w:t>
      </w:r>
    </w:p>
    <w:p w14:paraId="7CA3B182" w14:textId="4DCF1095" w:rsidR="003C537A" w:rsidRPr="005B6E84" w:rsidRDefault="003C537A" w:rsidP="00C4279A">
      <w:pPr>
        <w:spacing w:line="276" w:lineRule="auto"/>
        <w:contextualSpacing/>
        <w:rPr>
          <w:rFonts w:ascii="Cambria" w:eastAsia="Times New Roman" w:hAnsi="Cambria" w:cs="Times New Roman"/>
        </w:rPr>
      </w:pPr>
      <w:r w:rsidRPr="005B6E84">
        <w:rPr>
          <w:rFonts w:ascii="Cambria" w:eastAsia="Times New Roman" w:hAnsi="Cambria" w:cs="Times New Roman"/>
          <w:b/>
          <w:i/>
          <w:u w:val="single"/>
        </w:rPr>
        <w:t>Webinars:</w:t>
      </w:r>
      <w:r w:rsidRPr="005B6E84">
        <w:rPr>
          <w:rFonts w:ascii="Cambria" w:eastAsia="Times New Roman" w:hAnsi="Cambria" w:cs="Times New Roman"/>
          <w:b/>
        </w:rPr>
        <w:t xml:space="preserve"> </w:t>
      </w:r>
      <w:r w:rsidRPr="005B6E84">
        <w:rPr>
          <w:rFonts w:ascii="Cambria" w:eastAsia="Times New Roman" w:hAnsi="Cambria" w:cs="Times New Roman"/>
        </w:rPr>
        <w:t xml:space="preserve">We applied for and received funding from the GMR to host </w:t>
      </w:r>
      <w:r w:rsidR="00637267">
        <w:rPr>
          <w:rFonts w:ascii="Cambria" w:eastAsia="Times New Roman" w:hAnsi="Cambria" w:cs="Times New Roman"/>
        </w:rPr>
        <w:t>four</w:t>
      </w:r>
      <w:r w:rsidRPr="005B6E84">
        <w:rPr>
          <w:rFonts w:ascii="Cambria" w:eastAsia="Times New Roman" w:hAnsi="Cambria" w:cs="Times New Roman"/>
        </w:rPr>
        <w:t xml:space="preserve"> webinars</w:t>
      </w:r>
      <w:r w:rsidR="00BC526C" w:rsidRPr="005B6E84">
        <w:rPr>
          <w:rFonts w:ascii="Cambria" w:eastAsia="Times New Roman" w:hAnsi="Cambria" w:cs="Times New Roman"/>
        </w:rPr>
        <w:t xml:space="preserve"> this year as follows:</w:t>
      </w:r>
    </w:p>
    <w:p w14:paraId="2EDDC057" w14:textId="77777777" w:rsidR="003C537A" w:rsidRPr="005B6E84" w:rsidRDefault="003C537A" w:rsidP="00C4279A">
      <w:pPr>
        <w:spacing w:line="276" w:lineRule="auto"/>
        <w:contextualSpacing/>
        <w:rPr>
          <w:rFonts w:ascii="Cambria" w:eastAsia="Times New Roman" w:hAnsi="Cambria" w:cs="Times New Roman"/>
        </w:rPr>
      </w:pPr>
    </w:p>
    <w:tbl>
      <w:tblPr>
        <w:tblStyle w:val="TableGrid"/>
        <w:tblW w:w="11016" w:type="dxa"/>
        <w:jc w:val="center"/>
        <w:tblLook w:val="04A0" w:firstRow="1" w:lastRow="0" w:firstColumn="1" w:lastColumn="0" w:noHBand="0" w:noVBand="1"/>
      </w:tblPr>
      <w:tblGrid>
        <w:gridCol w:w="2988"/>
        <w:gridCol w:w="1597"/>
        <w:gridCol w:w="1643"/>
        <w:gridCol w:w="1530"/>
        <w:gridCol w:w="1771"/>
        <w:gridCol w:w="1487"/>
      </w:tblGrid>
      <w:tr w:rsidR="003C537A" w:rsidRPr="005B6E84" w14:paraId="48763CC2" w14:textId="77777777" w:rsidTr="003C537A">
        <w:trPr>
          <w:trHeight w:val="483"/>
          <w:jc w:val="center"/>
        </w:trPr>
        <w:tc>
          <w:tcPr>
            <w:tcW w:w="2988" w:type="dxa"/>
            <w:shd w:val="clear" w:color="auto" w:fill="D9E2F3" w:themeFill="accent1" w:themeFillTint="33"/>
            <w:vAlign w:val="center"/>
          </w:tcPr>
          <w:p w14:paraId="0C2883AE" w14:textId="77777777" w:rsidR="003C537A" w:rsidRPr="005B6E84" w:rsidRDefault="003C537A" w:rsidP="00C4279A">
            <w:pPr>
              <w:spacing w:line="276" w:lineRule="auto"/>
              <w:contextualSpacing/>
              <w:jc w:val="center"/>
              <w:rPr>
                <w:rFonts w:ascii="Cambria" w:eastAsia="Times New Roman" w:hAnsi="Cambria" w:cs="Times New Roman"/>
                <w:b/>
              </w:rPr>
            </w:pPr>
            <w:r w:rsidRPr="005B6E84">
              <w:rPr>
                <w:rFonts w:ascii="Cambria" w:eastAsia="Times New Roman" w:hAnsi="Cambria" w:cs="Times New Roman"/>
                <w:b/>
              </w:rPr>
              <w:t>Webinar Title</w:t>
            </w:r>
          </w:p>
        </w:tc>
        <w:tc>
          <w:tcPr>
            <w:tcW w:w="1597" w:type="dxa"/>
            <w:shd w:val="clear" w:color="auto" w:fill="D9E2F3" w:themeFill="accent1" w:themeFillTint="33"/>
            <w:vAlign w:val="center"/>
          </w:tcPr>
          <w:p w14:paraId="095054EC" w14:textId="77777777" w:rsidR="003C537A" w:rsidRPr="005B6E84" w:rsidRDefault="003C537A" w:rsidP="00C4279A">
            <w:pPr>
              <w:spacing w:line="276" w:lineRule="auto"/>
              <w:contextualSpacing/>
              <w:jc w:val="center"/>
              <w:rPr>
                <w:rFonts w:ascii="Cambria" w:eastAsia="Times New Roman" w:hAnsi="Cambria" w:cs="Times New Roman"/>
                <w:b/>
              </w:rPr>
            </w:pPr>
            <w:r w:rsidRPr="005B6E84">
              <w:rPr>
                <w:rFonts w:ascii="Cambria" w:eastAsia="Times New Roman" w:hAnsi="Cambria" w:cs="Times New Roman"/>
                <w:b/>
              </w:rPr>
              <w:t>Date</w:t>
            </w:r>
          </w:p>
        </w:tc>
        <w:tc>
          <w:tcPr>
            <w:tcW w:w="1643" w:type="dxa"/>
            <w:shd w:val="clear" w:color="auto" w:fill="D9E2F3" w:themeFill="accent1" w:themeFillTint="33"/>
            <w:vAlign w:val="center"/>
          </w:tcPr>
          <w:p w14:paraId="69D6A9BD" w14:textId="77777777" w:rsidR="003C537A" w:rsidRPr="005B6E84" w:rsidRDefault="003C537A" w:rsidP="00C4279A">
            <w:pPr>
              <w:spacing w:line="276" w:lineRule="auto"/>
              <w:contextualSpacing/>
              <w:jc w:val="center"/>
              <w:rPr>
                <w:rFonts w:ascii="Cambria" w:eastAsia="Times New Roman" w:hAnsi="Cambria" w:cs="Times New Roman"/>
                <w:b/>
              </w:rPr>
            </w:pPr>
            <w:r w:rsidRPr="005B6E84">
              <w:rPr>
                <w:rFonts w:ascii="Cambria" w:eastAsia="Times New Roman" w:hAnsi="Cambria" w:cs="Times New Roman"/>
                <w:b/>
              </w:rPr>
              <w:t>Live Viewing Offered?</w:t>
            </w:r>
          </w:p>
        </w:tc>
        <w:tc>
          <w:tcPr>
            <w:tcW w:w="1530" w:type="dxa"/>
            <w:shd w:val="clear" w:color="auto" w:fill="D9E2F3" w:themeFill="accent1" w:themeFillTint="33"/>
            <w:vAlign w:val="center"/>
          </w:tcPr>
          <w:p w14:paraId="6B3AA6DA" w14:textId="77777777" w:rsidR="003C537A" w:rsidRPr="005B6E84" w:rsidRDefault="003C537A" w:rsidP="00C4279A">
            <w:pPr>
              <w:spacing w:line="276" w:lineRule="auto"/>
              <w:contextualSpacing/>
              <w:jc w:val="center"/>
              <w:rPr>
                <w:rFonts w:ascii="Cambria" w:eastAsia="Times New Roman" w:hAnsi="Cambria" w:cs="Times New Roman"/>
                <w:b/>
              </w:rPr>
            </w:pPr>
            <w:r w:rsidRPr="005B6E84">
              <w:rPr>
                <w:rFonts w:ascii="Cambria" w:eastAsia="Times New Roman" w:hAnsi="Cambria" w:cs="Times New Roman"/>
                <w:b/>
              </w:rPr>
              <w:t># Registrants</w:t>
            </w:r>
          </w:p>
        </w:tc>
        <w:tc>
          <w:tcPr>
            <w:tcW w:w="1771" w:type="dxa"/>
            <w:shd w:val="clear" w:color="auto" w:fill="D9E2F3" w:themeFill="accent1" w:themeFillTint="33"/>
            <w:vAlign w:val="center"/>
          </w:tcPr>
          <w:p w14:paraId="441FE850" w14:textId="77777777" w:rsidR="003C537A" w:rsidRPr="005B6E84" w:rsidRDefault="003C537A" w:rsidP="00C4279A">
            <w:pPr>
              <w:spacing w:line="276" w:lineRule="auto"/>
              <w:contextualSpacing/>
              <w:jc w:val="center"/>
              <w:rPr>
                <w:rFonts w:ascii="Cambria" w:eastAsia="Times New Roman" w:hAnsi="Cambria" w:cs="Times New Roman"/>
                <w:b/>
              </w:rPr>
            </w:pPr>
            <w:r w:rsidRPr="005B6E84">
              <w:rPr>
                <w:rFonts w:ascii="Cambria" w:eastAsia="Times New Roman" w:hAnsi="Cambria" w:cs="Times New Roman"/>
                <w:b/>
              </w:rPr>
              <w:t># Attendees at Physical Location</w:t>
            </w:r>
          </w:p>
        </w:tc>
        <w:tc>
          <w:tcPr>
            <w:tcW w:w="1487" w:type="dxa"/>
            <w:shd w:val="clear" w:color="auto" w:fill="D9E2F3" w:themeFill="accent1" w:themeFillTint="33"/>
            <w:vAlign w:val="center"/>
          </w:tcPr>
          <w:p w14:paraId="17202D4A" w14:textId="77777777" w:rsidR="003C537A" w:rsidRPr="005B6E84" w:rsidRDefault="003C537A" w:rsidP="00C4279A">
            <w:pPr>
              <w:spacing w:line="276" w:lineRule="auto"/>
              <w:contextualSpacing/>
              <w:jc w:val="center"/>
              <w:rPr>
                <w:rFonts w:ascii="Cambria" w:eastAsia="Times New Roman" w:hAnsi="Cambria" w:cs="Times New Roman"/>
                <w:b/>
              </w:rPr>
            </w:pPr>
            <w:r w:rsidRPr="005B6E84">
              <w:rPr>
                <w:rFonts w:ascii="Cambria" w:eastAsia="Times New Roman" w:hAnsi="Cambria" w:cs="Times New Roman"/>
                <w:b/>
              </w:rPr>
              <w:t>Committee Member Leader(s)</w:t>
            </w:r>
          </w:p>
        </w:tc>
      </w:tr>
      <w:tr w:rsidR="007C752A" w:rsidRPr="005B6E84" w14:paraId="104C74E3" w14:textId="77777777" w:rsidTr="00806215">
        <w:trPr>
          <w:trHeight w:val="449"/>
          <w:jc w:val="center"/>
        </w:trPr>
        <w:tc>
          <w:tcPr>
            <w:tcW w:w="2988" w:type="dxa"/>
          </w:tcPr>
          <w:p w14:paraId="7B05C640" w14:textId="1DE0343C"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iCs/>
              </w:rPr>
              <w:t>Aligning the Three Pillars of Effective Instruction</w:t>
            </w:r>
          </w:p>
        </w:tc>
        <w:tc>
          <w:tcPr>
            <w:tcW w:w="1597" w:type="dxa"/>
          </w:tcPr>
          <w:p w14:paraId="2793750B" w14:textId="3D40A4A2"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July 12, 2018</w:t>
            </w:r>
          </w:p>
        </w:tc>
        <w:tc>
          <w:tcPr>
            <w:tcW w:w="1643" w:type="dxa"/>
          </w:tcPr>
          <w:p w14:paraId="5EFE0122" w14:textId="73F8B596"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No</w:t>
            </w:r>
          </w:p>
        </w:tc>
        <w:tc>
          <w:tcPr>
            <w:tcW w:w="1530" w:type="dxa"/>
          </w:tcPr>
          <w:p w14:paraId="517E62E5" w14:textId="275B3A6C"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26</w:t>
            </w:r>
          </w:p>
        </w:tc>
        <w:tc>
          <w:tcPr>
            <w:tcW w:w="1771" w:type="dxa"/>
          </w:tcPr>
          <w:p w14:paraId="78A4DA75" w14:textId="3F34F714" w:rsidR="007C752A"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w:t>
            </w:r>
          </w:p>
        </w:tc>
        <w:tc>
          <w:tcPr>
            <w:tcW w:w="1487" w:type="dxa"/>
          </w:tcPr>
          <w:p w14:paraId="675DB097" w14:textId="23A20913"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Jill</w:t>
            </w:r>
          </w:p>
        </w:tc>
      </w:tr>
      <w:tr w:rsidR="007C752A" w:rsidRPr="005B6E84" w14:paraId="3F5C22E0" w14:textId="77777777" w:rsidTr="00806215">
        <w:trPr>
          <w:trHeight w:val="483"/>
          <w:jc w:val="center"/>
        </w:trPr>
        <w:tc>
          <w:tcPr>
            <w:tcW w:w="2988" w:type="dxa"/>
          </w:tcPr>
          <w:p w14:paraId="602CEEBF" w14:textId="48AF8D3B"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Putting the Quality in Qualitative: Tips for Evaluating Qualitative Research Articles</w:t>
            </w:r>
          </w:p>
        </w:tc>
        <w:tc>
          <w:tcPr>
            <w:tcW w:w="1597" w:type="dxa"/>
          </w:tcPr>
          <w:p w14:paraId="36CFFDC3" w14:textId="11C9F690"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September 13, 2018</w:t>
            </w:r>
          </w:p>
        </w:tc>
        <w:tc>
          <w:tcPr>
            <w:tcW w:w="1643" w:type="dxa"/>
          </w:tcPr>
          <w:p w14:paraId="0C04BBE5" w14:textId="77777777"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 xml:space="preserve">Yes </w:t>
            </w:r>
          </w:p>
          <w:p w14:paraId="6446FCA7" w14:textId="2CA901E8"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i/>
              </w:rPr>
              <w:t>(at Fall General Meeting)</w:t>
            </w:r>
          </w:p>
        </w:tc>
        <w:tc>
          <w:tcPr>
            <w:tcW w:w="1530" w:type="dxa"/>
          </w:tcPr>
          <w:p w14:paraId="12577234" w14:textId="72045073"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24</w:t>
            </w:r>
          </w:p>
        </w:tc>
        <w:tc>
          <w:tcPr>
            <w:tcW w:w="1771" w:type="dxa"/>
          </w:tcPr>
          <w:p w14:paraId="037A28A3" w14:textId="1810FBD4"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21</w:t>
            </w:r>
          </w:p>
        </w:tc>
        <w:tc>
          <w:tcPr>
            <w:tcW w:w="1487" w:type="dxa"/>
          </w:tcPr>
          <w:p w14:paraId="0075B98E" w14:textId="6AAC0E58"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Stephanie</w:t>
            </w:r>
          </w:p>
        </w:tc>
      </w:tr>
      <w:tr w:rsidR="007C752A" w:rsidRPr="005B6E84" w14:paraId="7DE780A1" w14:textId="77777777" w:rsidTr="00634F5A">
        <w:trPr>
          <w:trHeight w:val="449"/>
          <w:jc w:val="center"/>
        </w:trPr>
        <w:tc>
          <w:tcPr>
            <w:tcW w:w="2988" w:type="dxa"/>
          </w:tcPr>
          <w:p w14:paraId="00395826" w14:textId="4A6C72B4" w:rsidR="007C752A" w:rsidRPr="005B6E84" w:rsidRDefault="007C752A" w:rsidP="00C4279A">
            <w:pPr>
              <w:spacing w:line="276" w:lineRule="auto"/>
              <w:contextualSpacing/>
              <w:jc w:val="center"/>
              <w:rPr>
                <w:rFonts w:ascii="Cambria" w:eastAsia="Times New Roman" w:hAnsi="Cambria" w:cs="Times New Roman"/>
                <w:i/>
              </w:rPr>
            </w:pPr>
            <w:r w:rsidRPr="005B6E84">
              <w:rPr>
                <w:rFonts w:ascii="Cambria" w:eastAsia="Times New Roman" w:hAnsi="Cambria" w:cs="Times New Roman"/>
              </w:rPr>
              <w:t>Successfully Plan &amp; Promote Library Events</w:t>
            </w:r>
          </w:p>
        </w:tc>
        <w:tc>
          <w:tcPr>
            <w:tcW w:w="1597" w:type="dxa"/>
          </w:tcPr>
          <w:p w14:paraId="32F75471" w14:textId="79B6358C"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October 11, 2018</w:t>
            </w:r>
          </w:p>
        </w:tc>
        <w:tc>
          <w:tcPr>
            <w:tcW w:w="1643" w:type="dxa"/>
          </w:tcPr>
          <w:p w14:paraId="556F3417" w14:textId="5E31317F"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No</w:t>
            </w:r>
          </w:p>
        </w:tc>
        <w:tc>
          <w:tcPr>
            <w:tcW w:w="1530" w:type="dxa"/>
          </w:tcPr>
          <w:p w14:paraId="262E31B2" w14:textId="7502A162"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18</w:t>
            </w:r>
          </w:p>
        </w:tc>
        <w:tc>
          <w:tcPr>
            <w:tcW w:w="1771" w:type="dxa"/>
          </w:tcPr>
          <w:p w14:paraId="55353D40" w14:textId="4CCEAEEE" w:rsidR="007C752A"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w:t>
            </w:r>
          </w:p>
        </w:tc>
        <w:tc>
          <w:tcPr>
            <w:tcW w:w="1487" w:type="dxa"/>
            <w:vAlign w:val="center"/>
          </w:tcPr>
          <w:p w14:paraId="767B93F1" w14:textId="3233D2D7" w:rsidR="007C752A" w:rsidRPr="005B6E84" w:rsidRDefault="007C752A"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Bethany</w:t>
            </w:r>
          </w:p>
        </w:tc>
      </w:tr>
      <w:tr w:rsidR="00D61944" w:rsidRPr="005B6E84" w14:paraId="3D2CCB5B" w14:textId="77777777" w:rsidTr="00BF5E51">
        <w:trPr>
          <w:trHeight w:val="483"/>
          <w:jc w:val="center"/>
        </w:trPr>
        <w:tc>
          <w:tcPr>
            <w:tcW w:w="2988" w:type="dxa"/>
          </w:tcPr>
          <w:p w14:paraId="353E98E6" w14:textId="780B0E90" w:rsidR="00D61944"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Take Your Research Guides from Good to Great</w:t>
            </w:r>
          </w:p>
        </w:tc>
        <w:tc>
          <w:tcPr>
            <w:tcW w:w="1597" w:type="dxa"/>
          </w:tcPr>
          <w:p w14:paraId="3D7C857F" w14:textId="4FF10A43" w:rsidR="00D61944"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March 14, 2019</w:t>
            </w:r>
          </w:p>
        </w:tc>
        <w:tc>
          <w:tcPr>
            <w:tcW w:w="1643" w:type="dxa"/>
          </w:tcPr>
          <w:p w14:paraId="6D1A4016" w14:textId="6D239948" w:rsidR="00D61944"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No</w:t>
            </w:r>
          </w:p>
        </w:tc>
        <w:tc>
          <w:tcPr>
            <w:tcW w:w="1530" w:type="dxa"/>
          </w:tcPr>
          <w:p w14:paraId="23B1881B" w14:textId="09BC6369" w:rsidR="00D61944"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23</w:t>
            </w:r>
          </w:p>
        </w:tc>
        <w:tc>
          <w:tcPr>
            <w:tcW w:w="1771" w:type="dxa"/>
          </w:tcPr>
          <w:p w14:paraId="6CBF3DD6" w14:textId="66FE62C7" w:rsidR="00D61944"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w:t>
            </w:r>
          </w:p>
        </w:tc>
        <w:tc>
          <w:tcPr>
            <w:tcW w:w="1487" w:type="dxa"/>
          </w:tcPr>
          <w:p w14:paraId="7FB42643" w14:textId="0234AC58" w:rsidR="00D61944" w:rsidRPr="005B6E84" w:rsidRDefault="00D61944" w:rsidP="00C4279A">
            <w:pPr>
              <w:spacing w:line="276" w:lineRule="auto"/>
              <w:contextualSpacing/>
              <w:jc w:val="center"/>
              <w:rPr>
                <w:rFonts w:ascii="Cambria" w:eastAsia="Times New Roman" w:hAnsi="Cambria" w:cs="Times New Roman"/>
              </w:rPr>
            </w:pPr>
            <w:r w:rsidRPr="005B6E84">
              <w:rPr>
                <w:rFonts w:ascii="Cambria" w:eastAsia="Times New Roman" w:hAnsi="Cambria" w:cs="Times New Roman"/>
              </w:rPr>
              <w:t>Ella</w:t>
            </w:r>
          </w:p>
        </w:tc>
      </w:tr>
    </w:tbl>
    <w:p w14:paraId="12E1D48C" w14:textId="77777777" w:rsidR="003C537A" w:rsidRPr="005B6E84" w:rsidRDefault="003C537A" w:rsidP="00C4279A">
      <w:pPr>
        <w:spacing w:line="276" w:lineRule="auto"/>
        <w:rPr>
          <w:rFonts w:ascii="Cambria" w:eastAsia="Times New Roman" w:hAnsi="Cambria" w:cs="Times New Roman"/>
          <w:b/>
        </w:rPr>
      </w:pPr>
    </w:p>
    <w:p w14:paraId="160DC4A4" w14:textId="389DEFD0" w:rsidR="00637267" w:rsidRPr="00637267" w:rsidRDefault="00637267" w:rsidP="00C4279A">
      <w:pPr>
        <w:spacing w:line="276" w:lineRule="auto"/>
        <w:rPr>
          <w:rFonts w:ascii="Cambria" w:eastAsia="Times New Roman" w:hAnsi="Cambria" w:cs="Times New Roman"/>
        </w:rPr>
      </w:pPr>
      <w:r w:rsidRPr="00C4279A">
        <w:rPr>
          <w:rFonts w:ascii="Cambria" w:eastAsia="Times New Roman" w:hAnsi="Cambria" w:cs="Times New Roman"/>
        </w:rPr>
        <w:t>In addition, to encourage further collaborations among the regional groups</w:t>
      </w:r>
      <w:r w:rsidR="00C4279A">
        <w:rPr>
          <w:rFonts w:ascii="Cambria" w:eastAsia="Times New Roman" w:hAnsi="Cambria" w:cs="Times New Roman"/>
        </w:rPr>
        <w:t xml:space="preserve"> and reduce redundancy in applying for GMR funding,</w:t>
      </w:r>
      <w:r w:rsidRPr="00C4279A">
        <w:rPr>
          <w:rFonts w:ascii="Cambria" w:eastAsia="Times New Roman" w:hAnsi="Cambria" w:cs="Times New Roman"/>
        </w:rPr>
        <w:t xml:space="preserve"> </w:t>
      </w:r>
      <w:r w:rsidR="00C4279A" w:rsidRPr="00C4279A">
        <w:rPr>
          <w:rFonts w:ascii="Cambria" w:eastAsia="Times New Roman" w:hAnsi="Cambria" w:cs="Times New Roman"/>
        </w:rPr>
        <w:t>MMHSL received GMR funding to host the January 2019 MLA webinar “</w:t>
      </w:r>
      <w:r w:rsidRPr="00C4279A">
        <w:rPr>
          <w:rFonts w:ascii="Cambria" w:eastAsia="Times New Roman" w:hAnsi="Cambria" w:cs="Times New Roman"/>
        </w:rPr>
        <w:t>From Protocol to Publication: Maximizing the Return on Your Systematic Review Investment” and opened up registration to MDMLG members</w:t>
      </w:r>
      <w:r w:rsidR="00C4279A">
        <w:rPr>
          <w:rFonts w:ascii="Cambria" w:eastAsia="Times New Roman" w:hAnsi="Cambria" w:cs="Times New Roman"/>
        </w:rPr>
        <w:t>.</w:t>
      </w:r>
    </w:p>
    <w:p w14:paraId="7E07AA62" w14:textId="77777777" w:rsidR="00C4279A" w:rsidRDefault="00C4279A" w:rsidP="00C4279A">
      <w:pPr>
        <w:spacing w:line="276" w:lineRule="auto"/>
        <w:rPr>
          <w:rFonts w:ascii="Cambria" w:eastAsia="Times New Roman" w:hAnsi="Cambria" w:cs="Times New Roman"/>
          <w:b/>
          <w:i/>
          <w:u w:val="single"/>
        </w:rPr>
      </w:pPr>
    </w:p>
    <w:p w14:paraId="3C678DA7" w14:textId="545C8FDB" w:rsidR="007C752A" w:rsidRPr="00403905" w:rsidRDefault="005B6E84" w:rsidP="00C4279A">
      <w:pPr>
        <w:spacing w:line="276" w:lineRule="auto"/>
        <w:rPr>
          <w:rFonts w:ascii="Cambria" w:eastAsia="Times New Roman" w:hAnsi="Cambria" w:cs="Times New Roman"/>
          <w:b/>
          <w:i/>
          <w:u w:val="single"/>
        </w:rPr>
      </w:pPr>
      <w:r w:rsidRPr="00403905">
        <w:rPr>
          <w:rFonts w:ascii="Cambria" w:eastAsia="Times New Roman" w:hAnsi="Cambria" w:cs="Times New Roman"/>
          <w:b/>
          <w:i/>
          <w:u w:val="single"/>
        </w:rPr>
        <w:t xml:space="preserve">In-Person CEs &amp; Programming: </w:t>
      </w:r>
    </w:p>
    <w:p w14:paraId="36446439" w14:textId="2553EF66" w:rsidR="00F276A2" w:rsidRPr="00C4279A" w:rsidRDefault="00403905" w:rsidP="00C4279A">
      <w:pPr>
        <w:spacing w:line="276" w:lineRule="auto"/>
        <w:rPr>
          <w:rFonts w:ascii="Cambria" w:eastAsia="Times New Roman" w:hAnsi="Cambria" w:cs="Times New Roman"/>
        </w:rPr>
      </w:pPr>
      <w:r w:rsidRPr="00403905">
        <w:rPr>
          <w:rFonts w:ascii="Cambria" w:eastAsia="Times New Roman" w:hAnsi="Cambria" w:cs="Times New Roman"/>
          <w:b/>
        </w:rPr>
        <w:t>GMR Priorities Shift:</w:t>
      </w:r>
      <w:r w:rsidRPr="00403905">
        <w:rPr>
          <w:rFonts w:ascii="Cambria" w:eastAsia="Times New Roman" w:hAnsi="Cambria" w:cs="Times New Roman"/>
        </w:rPr>
        <w:t xml:space="preserve"> </w:t>
      </w:r>
      <w:r w:rsidRPr="005B6E84">
        <w:rPr>
          <w:rFonts w:ascii="Cambria" w:eastAsia="Times New Roman" w:hAnsi="Cambria" w:cs="Times New Roman"/>
        </w:rPr>
        <w:t xml:space="preserve">The committee unfortunately learned at the 2018 MHSLA conference that the GMR will no longer be offering educational CEs to local or state groups (for a fee or free) as their goals are shifting to outreach. This greatly impacts our CE options as MDMLG cannot fund out-of-state speakers </w:t>
      </w:r>
      <w:r w:rsidRPr="005B6E84">
        <w:rPr>
          <w:rFonts w:ascii="Cambria" w:eastAsia="Times New Roman" w:hAnsi="Cambria" w:cs="Times New Roman"/>
        </w:rPr>
        <w:lastRenderedPageBreak/>
        <w:t>every year. The committee reorganized our approach and focus</w:t>
      </w:r>
      <w:r w:rsidR="00C4279A">
        <w:rPr>
          <w:rFonts w:ascii="Cambria" w:eastAsia="Times New Roman" w:hAnsi="Cambria" w:cs="Times New Roman"/>
        </w:rPr>
        <w:t>ed</w:t>
      </w:r>
      <w:r w:rsidRPr="005B6E84">
        <w:rPr>
          <w:rFonts w:ascii="Cambria" w:eastAsia="Times New Roman" w:hAnsi="Cambria" w:cs="Times New Roman"/>
        </w:rPr>
        <w:t xml:space="preserve"> on tapping local librarians </w:t>
      </w:r>
      <w:r w:rsidR="00C4279A">
        <w:rPr>
          <w:rFonts w:ascii="Cambria" w:eastAsia="Times New Roman" w:hAnsi="Cambria" w:cs="Times New Roman"/>
        </w:rPr>
        <w:t>with</w:t>
      </w:r>
      <w:r w:rsidRPr="005B6E84">
        <w:rPr>
          <w:rFonts w:ascii="Cambria" w:eastAsia="Times New Roman" w:hAnsi="Cambria" w:cs="Times New Roman"/>
        </w:rPr>
        <w:t xml:space="preserve"> expertise in our areas of interest to develop and/or pilot CEs for MDMLG.</w:t>
      </w:r>
    </w:p>
    <w:p w14:paraId="36E44B65" w14:textId="77777777" w:rsidR="00403905" w:rsidRPr="005B6E84" w:rsidRDefault="00403905" w:rsidP="00C4279A">
      <w:pPr>
        <w:spacing w:line="276" w:lineRule="auto"/>
        <w:contextualSpacing/>
        <w:rPr>
          <w:rFonts w:ascii="Cambria" w:eastAsia="Times New Roman" w:hAnsi="Cambria" w:cs="Times New Roman"/>
          <w:b/>
          <w:color w:val="5B9BD5" w:themeColor="accent5"/>
        </w:rPr>
      </w:pPr>
    </w:p>
    <w:p w14:paraId="3A28D44E" w14:textId="77777777" w:rsidR="005B6E84" w:rsidRPr="005B6E84" w:rsidRDefault="00F276A2" w:rsidP="00C4279A">
      <w:pPr>
        <w:spacing w:line="276" w:lineRule="auto"/>
        <w:rPr>
          <w:rFonts w:ascii="Cambria" w:eastAsia="Times New Roman" w:hAnsi="Cambria" w:cs="Times New Roman"/>
          <w:i/>
        </w:rPr>
      </w:pPr>
      <w:r w:rsidRPr="005B6E84">
        <w:rPr>
          <w:rFonts w:ascii="Cambria" w:eastAsia="Times New Roman" w:hAnsi="Cambria" w:cs="Times New Roman"/>
          <w:b/>
        </w:rPr>
        <w:t xml:space="preserve">Fall </w:t>
      </w:r>
      <w:r w:rsidR="005B6E84" w:rsidRPr="005B6E84">
        <w:rPr>
          <w:rFonts w:ascii="Cambria" w:eastAsia="Times New Roman" w:hAnsi="Cambria" w:cs="Times New Roman"/>
          <w:b/>
        </w:rPr>
        <w:t xml:space="preserve">2018 </w:t>
      </w:r>
      <w:r w:rsidRPr="005B6E84">
        <w:rPr>
          <w:rFonts w:ascii="Cambria" w:eastAsia="Times New Roman" w:hAnsi="Cambria" w:cs="Times New Roman"/>
          <w:b/>
        </w:rPr>
        <w:t>Combined General Meeting &amp; Webinar Viewing</w:t>
      </w:r>
      <w:r w:rsidRPr="005B6E84">
        <w:rPr>
          <w:rFonts w:ascii="Cambria" w:eastAsia="Times New Roman" w:hAnsi="Cambria" w:cs="Times New Roman"/>
        </w:rPr>
        <w:t xml:space="preserve"> </w:t>
      </w:r>
      <w:r w:rsidRPr="005B6E84">
        <w:rPr>
          <w:rFonts w:ascii="Cambria" w:eastAsia="Times New Roman" w:hAnsi="Cambria" w:cs="Times New Roman"/>
          <w:i/>
        </w:rPr>
        <w:t>(</w:t>
      </w:r>
      <w:r w:rsidR="005B6E84" w:rsidRPr="005B6E84">
        <w:rPr>
          <w:rFonts w:ascii="Cambria" w:eastAsia="Times New Roman" w:hAnsi="Cambria" w:cs="Times New Roman"/>
          <w:i/>
        </w:rPr>
        <w:t xml:space="preserve">Committee Leaders: Stephanie – webinar; Katherine Akers &amp; Akilah Wood from Program Committee – lunch and advertising) </w:t>
      </w:r>
    </w:p>
    <w:p w14:paraId="755FCC83" w14:textId="602DAFF0" w:rsidR="005B6E84" w:rsidRPr="005B6E84" w:rsidRDefault="005B6E84" w:rsidP="00C4279A">
      <w:pPr>
        <w:pStyle w:val="ListParagraph"/>
        <w:numPr>
          <w:ilvl w:val="0"/>
          <w:numId w:val="15"/>
        </w:numPr>
        <w:spacing w:line="276" w:lineRule="auto"/>
        <w:rPr>
          <w:rFonts w:ascii="Cambria" w:eastAsia="Times New Roman" w:hAnsi="Cambria" w:cs="Times New Roman"/>
        </w:rPr>
      </w:pPr>
      <w:r w:rsidRPr="005B6E84">
        <w:rPr>
          <w:rFonts w:ascii="Cambria" w:eastAsia="Times New Roman" w:hAnsi="Cambria" w:cs="Times New Roman"/>
          <w:u w:val="single"/>
        </w:rPr>
        <w:t xml:space="preserve">Date: </w:t>
      </w:r>
      <w:r w:rsidR="00F276A2" w:rsidRPr="005B6E84">
        <w:rPr>
          <w:rFonts w:ascii="Cambria" w:eastAsia="Times New Roman" w:hAnsi="Cambria" w:cs="Times New Roman"/>
        </w:rPr>
        <w:t>Thursday, September 13</w:t>
      </w:r>
      <w:r w:rsidRPr="005B6E84">
        <w:rPr>
          <w:rFonts w:ascii="Cambria" w:eastAsia="Times New Roman" w:hAnsi="Cambria" w:cs="Times New Roman"/>
        </w:rPr>
        <w:t>, 2018</w:t>
      </w:r>
      <w:r w:rsidR="00F276A2" w:rsidRPr="005B6E84">
        <w:rPr>
          <w:rFonts w:ascii="Cambria" w:eastAsia="Times New Roman" w:hAnsi="Cambria" w:cs="Times New Roman"/>
        </w:rPr>
        <w:t>; 11:30 – 3:30pm; Stapleton Conference Room, Shiffman Medical Library</w:t>
      </w:r>
    </w:p>
    <w:p w14:paraId="5FF334FC" w14:textId="3A41A7C7" w:rsidR="00F276A2" w:rsidRPr="005B6E84" w:rsidRDefault="00F276A2" w:rsidP="00C4279A">
      <w:pPr>
        <w:pStyle w:val="ListParagraph"/>
        <w:numPr>
          <w:ilvl w:val="0"/>
          <w:numId w:val="15"/>
        </w:numPr>
        <w:spacing w:line="276" w:lineRule="auto"/>
        <w:rPr>
          <w:rFonts w:ascii="Cambria" w:eastAsia="Times New Roman" w:hAnsi="Cambria" w:cs="Times New Roman"/>
        </w:rPr>
      </w:pPr>
      <w:r w:rsidRPr="005B6E84">
        <w:rPr>
          <w:rFonts w:ascii="Cambria" w:eastAsia="Times New Roman" w:hAnsi="Cambria" w:cs="Times New Roman"/>
        </w:rPr>
        <w:t xml:space="preserve">Based on the survey results from </w:t>
      </w:r>
      <w:r w:rsidR="005B6E84" w:rsidRPr="005B6E84">
        <w:rPr>
          <w:rFonts w:ascii="Cambria" w:eastAsia="Times New Roman" w:hAnsi="Cambria" w:cs="Times New Roman"/>
        </w:rPr>
        <w:t>2017 - 2018</w:t>
      </w:r>
      <w:r w:rsidRPr="005B6E84">
        <w:rPr>
          <w:rFonts w:ascii="Cambria" w:eastAsia="Times New Roman" w:hAnsi="Cambria" w:cs="Times New Roman"/>
        </w:rPr>
        <w:t>, the Professional Development and Program Committees partnered to plan and host a combined Fall General Meeting</w:t>
      </w:r>
      <w:r w:rsidR="005B6E84" w:rsidRPr="005B6E84">
        <w:rPr>
          <w:rFonts w:ascii="Cambria" w:eastAsia="Times New Roman" w:hAnsi="Cambria" w:cs="Times New Roman"/>
        </w:rPr>
        <w:t xml:space="preserve"> in Fall 2018</w:t>
      </w:r>
      <w:r w:rsidRPr="005B6E84">
        <w:rPr>
          <w:rFonts w:ascii="Cambria" w:eastAsia="Times New Roman" w:hAnsi="Cambria" w:cs="Times New Roman"/>
        </w:rPr>
        <w:t xml:space="preserve">. Program Committee planned </w:t>
      </w:r>
      <w:r w:rsidR="005B6E84" w:rsidRPr="005B6E84">
        <w:rPr>
          <w:rFonts w:ascii="Cambria" w:eastAsia="Times New Roman" w:hAnsi="Cambria" w:cs="Times New Roman"/>
        </w:rPr>
        <w:t xml:space="preserve">the location, </w:t>
      </w:r>
      <w:r w:rsidRPr="005B6E84">
        <w:rPr>
          <w:rFonts w:ascii="Cambria" w:eastAsia="Times New Roman" w:hAnsi="Cambria" w:cs="Times New Roman"/>
        </w:rPr>
        <w:t>lunch</w:t>
      </w:r>
      <w:r w:rsidR="005B6E84" w:rsidRPr="005B6E84">
        <w:rPr>
          <w:rFonts w:ascii="Cambria" w:eastAsia="Times New Roman" w:hAnsi="Cambria" w:cs="Times New Roman"/>
        </w:rPr>
        <w:t>, and advertising</w:t>
      </w:r>
      <w:r w:rsidRPr="005B6E84">
        <w:rPr>
          <w:rFonts w:ascii="Cambria" w:eastAsia="Times New Roman" w:hAnsi="Cambria" w:cs="Times New Roman"/>
        </w:rPr>
        <w:t xml:space="preserve"> and Professional Development received GMR funding to host the webinar “Putting the Quality in Qualitative: Tips for Evaluating Qualitative Research Articles” which </w:t>
      </w:r>
      <w:r w:rsidR="005B6E84" w:rsidRPr="005B6E84">
        <w:rPr>
          <w:rFonts w:ascii="Cambria" w:eastAsia="Times New Roman" w:hAnsi="Cambria" w:cs="Times New Roman"/>
        </w:rPr>
        <w:t>was</w:t>
      </w:r>
      <w:r w:rsidRPr="005B6E84">
        <w:rPr>
          <w:rFonts w:ascii="Cambria" w:eastAsia="Times New Roman" w:hAnsi="Cambria" w:cs="Times New Roman"/>
        </w:rPr>
        <w:t xml:space="preserve"> live streamed with a short discussion</w:t>
      </w:r>
      <w:r w:rsidR="005B6E84" w:rsidRPr="005B6E84">
        <w:rPr>
          <w:rFonts w:ascii="Cambria" w:eastAsia="Times New Roman" w:hAnsi="Cambria" w:cs="Times New Roman"/>
        </w:rPr>
        <w:t xml:space="preserve"> following</w:t>
      </w:r>
      <w:r w:rsidRPr="005B6E84">
        <w:rPr>
          <w:rFonts w:ascii="Cambria" w:eastAsia="Times New Roman" w:hAnsi="Cambria" w:cs="Times New Roman"/>
        </w:rPr>
        <w:t xml:space="preserve">. A total of 21 participants attended the live viewing plus three who selected to watch remotely. This seems a very viable option for meetings in the future. </w:t>
      </w:r>
    </w:p>
    <w:p w14:paraId="342766B1" w14:textId="77777777" w:rsidR="00F276A2" w:rsidRPr="005B6E84" w:rsidRDefault="00F276A2" w:rsidP="00C4279A">
      <w:pPr>
        <w:spacing w:line="276" w:lineRule="auto"/>
        <w:rPr>
          <w:rFonts w:ascii="Cambria" w:eastAsia="Times New Roman" w:hAnsi="Cambria" w:cs="Times New Roman"/>
          <w:b/>
        </w:rPr>
      </w:pPr>
    </w:p>
    <w:p w14:paraId="4F04663C" w14:textId="04AA1F85" w:rsidR="007C752A" w:rsidRPr="005B6E84" w:rsidRDefault="007C752A" w:rsidP="00C4279A">
      <w:pPr>
        <w:spacing w:line="276" w:lineRule="auto"/>
        <w:rPr>
          <w:rFonts w:ascii="Cambria" w:eastAsia="Times New Roman" w:hAnsi="Cambria" w:cs="Times New Roman"/>
          <w:b/>
        </w:rPr>
      </w:pPr>
      <w:r w:rsidRPr="005B6E84">
        <w:rPr>
          <w:rFonts w:ascii="Cambria" w:eastAsia="Times New Roman" w:hAnsi="Cambria" w:cs="Times New Roman"/>
          <w:b/>
        </w:rPr>
        <w:t xml:space="preserve">Spring </w:t>
      </w:r>
      <w:r w:rsidR="005B6E84" w:rsidRPr="005B6E84">
        <w:rPr>
          <w:rFonts w:ascii="Cambria" w:eastAsia="Times New Roman" w:hAnsi="Cambria" w:cs="Times New Roman"/>
          <w:b/>
        </w:rPr>
        <w:t xml:space="preserve">2019 Combined </w:t>
      </w:r>
      <w:r w:rsidRPr="005B6E84">
        <w:rPr>
          <w:rFonts w:ascii="Cambria" w:eastAsia="Times New Roman" w:hAnsi="Cambria" w:cs="Times New Roman"/>
          <w:b/>
        </w:rPr>
        <w:t xml:space="preserve">General Meeting &amp; CE: Chemicals &amp; Drugs in PubMed &amp; ToxNet </w:t>
      </w:r>
      <w:r w:rsidRPr="005B6E84">
        <w:rPr>
          <w:rFonts w:ascii="Cambria" w:eastAsia="Times New Roman" w:hAnsi="Cambria" w:cs="Times New Roman"/>
          <w:i/>
        </w:rPr>
        <w:t>(Committee Leaders: Stephanie – location &amp; speaker coordination; Bethany – advertising &amp;  registration; Katherine Akers</w:t>
      </w:r>
      <w:r w:rsidR="00C4279A">
        <w:rPr>
          <w:rFonts w:ascii="Cambria" w:eastAsia="Times New Roman" w:hAnsi="Cambria" w:cs="Times New Roman"/>
          <w:i/>
        </w:rPr>
        <w:t xml:space="preserve"> from Program Committee</w:t>
      </w:r>
      <w:r w:rsidRPr="005B6E84">
        <w:rPr>
          <w:rFonts w:ascii="Cambria" w:eastAsia="Times New Roman" w:hAnsi="Cambria" w:cs="Times New Roman"/>
          <w:i/>
        </w:rPr>
        <w:t xml:space="preserve"> – lunch)</w:t>
      </w:r>
    </w:p>
    <w:p w14:paraId="4EBDC6B6" w14:textId="241284FC" w:rsidR="007C752A" w:rsidRPr="005B6E84" w:rsidRDefault="007C752A" w:rsidP="00C4279A">
      <w:pPr>
        <w:pStyle w:val="ListParagraph"/>
        <w:numPr>
          <w:ilvl w:val="0"/>
          <w:numId w:val="12"/>
        </w:numPr>
        <w:spacing w:line="276" w:lineRule="auto"/>
        <w:rPr>
          <w:rFonts w:ascii="Cambria" w:eastAsia="Times New Roman" w:hAnsi="Cambria" w:cs="Times New Roman"/>
        </w:rPr>
      </w:pPr>
      <w:r w:rsidRPr="005B6E84">
        <w:rPr>
          <w:rFonts w:ascii="Cambria" w:eastAsia="Times New Roman" w:hAnsi="Cambria" w:cs="Times New Roman"/>
          <w:u w:val="single"/>
        </w:rPr>
        <w:t>Date:</w:t>
      </w:r>
      <w:r w:rsidRPr="005B6E84">
        <w:rPr>
          <w:rFonts w:ascii="Cambria" w:eastAsia="Times New Roman" w:hAnsi="Cambria" w:cs="Times New Roman"/>
        </w:rPr>
        <w:t xml:space="preserve"> Thursday, April 18</w:t>
      </w:r>
      <w:r w:rsidR="005B6E84" w:rsidRPr="005B6E84">
        <w:rPr>
          <w:rFonts w:ascii="Cambria" w:eastAsia="Times New Roman" w:hAnsi="Cambria" w:cs="Times New Roman"/>
        </w:rPr>
        <w:t>, 2019</w:t>
      </w:r>
      <w:r w:rsidRPr="005B6E84">
        <w:rPr>
          <w:rFonts w:ascii="Cambria" w:eastAsia="Times New Roman" w:hAnsi="Cambria" w:cs="Times New Roman"/>
        </w:rPr>
        <w:t>; 10:30am – 4:00pm; Lower Level Classroom 1, Administration Building West, Beaumont Hospital Royal Oak</w:t>
      </w:r>
    </w:p>
    <w:p w14:paraId="583DB317" w14:textId="77777777" w:rsidR="007C752A" w:rsidRPr="005B6E84" w:rsidRDefault="007C752A" w:rsidP="00C4279A">
      <w:pPr>
        <w:pStyle w:val="ListParagraph"/>
        <w:numPr>
          <w:ilvl w:val="0"/>
          <w:numId w:val="12"/>
        </w:numPr>
        <w:spacing w:line="276" w:lineRule="auto"/>
        <w:rPr>
          <w:rFonts w:ascii="Cambria" w:eastAsia="Times New Roman" w:hAnsi="Cambria" w:cs="Times New Roman"/>
        </w:rPr>
      </w:pPr>
      <w:r w:rsidRPr="005B6E84">
        <w:rPr>
          <w:rFonts w:ascii="Cambria" w:eastAsia="Times New Roman" w:hAnsi="Cambria" w:cs="Times New Roman"/>
          <w:u w:val="single"/>
        </w:rPr>
        <w:t>MLA CE Credits:</w:t>
      </w:r>
      <w:r w:rsidRPr="005B6E84">
        <w:rPr>
          <w:rFonts w:ascii="Cambria" w:eastAsia="Times New Roman" w:hAnsi="Cambria" w:cs="Times New Roman"/>
        </w:rPr>
        <w:t xml:space="preserve"> 4</w:t>
      </w:r>
    </w:p>
    <w:p w14:paraId="7CE845DA" w14:textId="63EB816E" w:rsidR="007C752A" w:rsidRPr="005B6E84" w:rsidRDefault="007C752A" w:rsidP="00C4279A">
      <w:pPr>
        <w:pStyle w:val="ListParagraph"/>
        <w:numPr>
          <w:ilvl w:val="0"/>
          <w:numId w:val="12"/>
        </w:numPr>
        <w:spacing w:line="276" w:lineRule="auto"/>
        <w:rPr>
          <w:rFonts w:ascii="Cambria" w:eastAsia="Times New Roman" w:hAnsi="Cambria" w:cs="Times New Roman"/>
        </w:rPr>
      </w:pPr>
      <w:r w:rsidRPr="005B6E84">
        <w:rPr>
          <w:rFonts w:ascii="Cambria" w:eastAsia="Times New Roman" w:hAnsi="Cambria" w:cs="Times New Roman"/>
          <w:u w:val="single"/>
        </w:rPr>
        <w:t>Instructor:</w:t>
      </w:r>
      <w:r w:rsidRPr="005B6E84">
        <w:rPr>
          <w:rFonts w:ascii="Cambria" w:eastAsia="Times New Roman" w:hAnsi="Cambria" w:cs="Times New Roman"/>
        </w:rPr>
        <w:t xml:space="preserve"> Chana Kraus-Friedberg, Health Sciences Librarian at Michigan State University</w:t>
      </w:r>
    </w:p>
    <w:p w14:paraId="02371211" w14:textId="77777777" w:rsidR="007C752A" w:rsidRPr="005B6E84" w:rsidRDefault="007C752A" w:rsidP="00C4279A">
      <w:pPr>
        <w:pStyle w:val="ListParagraph"/>
        <w:numPr>
          <w:ilvl w:val="0"/>
          <w:numId w:val="12"/>
        </w:numPr>
        <w:spacing w:line="276" w:lineRule="auto"/>
        <w:rPr>
          <w:rFonts w:ascii="Cambria" w:eastAsia="Times New Roman" w:hAnsi="Cambria" w:cs="Times New Roman"/>
        </w:rPr>
      </w:pPr>
      <w:r w:rsidRPr="005B6E84">
        <w:rPr>
          <w:rFonts w:ascii="Cambria" w:eastAsia="Times New Roman" w:hAnsi="Cambria" w:cs="Times New Roman"/>
          <w:u w:val="single"/>
        </w:rPr>
        <w:t>Attendees:</w:t>
      </w:r>
      <w:r w:rsidRPr="005B6E84">
        <w:rPr>
          <w:rFonts w:ascii="Cambria" w:eastAsia="Times New Roman" w:hAnsi="Cambria" w:cs="Times New Roman"/>
        </w:rPr>
        <w:t xml:space="preserve"> 14 total attendees</w:t>
      </w:r>
    </w:p>
    <w:p w14:paraId="29DF9FC5" w14:textId="77777777" w:rsidR="007C752A" w:rsidRPr="005B6E84" w:rsidRDefault="007C752A" w:rsidP="00C4279A">
      <w:pPr>
        <w:pStyle w:val="ListParagraph"/>
        <w:numPr>
          <w:ilvl w:val="1"/>
          <w:numId w:val="12"/>
        </w:numPr>
        <w:spacing w:line="276" w:lineRule="auto"/>
        <w:rPr>
          <w:rFonts w:ascii="Cambria" w:eastAsia="Times New Roman" w:hAnsi="Cambria" w:cs="Times New Roman"/>
        </w:rPr>
      </w:pPr>
      <w:r w:rsidRPr="005B6E84">
        <w:rPr>
          <w:rFonts w:ascii="Cambria" w:eastAsia="Times New Roman" w:hAnsi="Cambria" w:cs="Times New Roman"/>
        </w:rPr>
        <w:t>13 members ($35)</w:t>
      </w:r>
    </w:p>
    <w:p w14:paraId="4C68340F" w14:textId="52E7AA80" w:rsidR="007C752A" w:rsidRPr="005B6E84" w:rsidRDefault="007C752A" w:rsidP="00C4279A">
      <w:pPr>
        <w:pStyle w:val="ListParagraph"/>
        <w:numPr>
          <w:ilvl w:val="1"/>
          <w:numId w:val="12"/>
        </w:numPr>
        <w:spacing w:line="276" w:lineRule="auto"/>
        <w:rPr>
          <w:rFonts w:ascii="Cambria" w:eastAsia="Times New Roman" w:hAnsi="Cambria" w:cs="Times New Roman"/>
        </w:rPr>
      </w:pPr>
      <w:r w:rsidRPr="005B6E84">
        <w:rPr>
          <w:rFonts w:ascii="Cambria" w:eastAsia="Times New Roman" w:hAnsi="Cambria" w:cs="Times New Roman"/>
        </w:rPr>
        <w:t>1 student ($15)</w:t>
      </w:r>
    </w:p>
    <w:p w14:paraId="1C84C146" w14:textId="7A564085" w:rsidR="007C752A" w:rsidRPr="005B6E84" w:rsidRDefault="007C752A" w:rsidP="00C4279A">
      <w:pPr>
        <w:pStyle w:val="ListParagraph"/>
        <w:numPr>
          <w:ilvl w:val="0"/>
          <w:numId w:val="12"/>
        </w:numPr>
        <w:spacing w:line="276" w:lineRule="auto"/>
        <w:rPr>
          <w:rFonts w:ascii="Cambria" w:eastAsia="Times New Roman" w:hAnsi="Cambria" w:cs="Times New Roman"/>
        </w:rPr>
      </w:pPr>
      <w:r w:rsidRPr="005B6E84">
        <w:rPr>
          <w:rFonts w:ascii="Cambria" w:eastAsia="Times New Roman" w:hAnsi="Cambria" w:cs="Times New Roman"/>
          <w:u w:val="single"/>
        </w:rPr>
        <w:t>Recording</w:t>
      </w:r>
      <w:r w:rsidRPr="005B6E84">
        <w:rPr>
          <w:rFonts w:ascii="Cambria" w:eastAsia="Times New Roman" w:hAnsi="Cambria" w:cs="Times New Roman"/>
        </w:rPr>
        <w:t xml:space="preserve">: The CE was recorded using WebEx to </w:t>
      </w:r>
      <w:r w:rsidR="005B6E84" w:rsidRPr="005B6E84">
        <w:rPr>
          <w:rFonts w:ascii="Cambria" w:eastAsia="Times New Roman" w:hAnsi="Cambria" w:cs="Times New Roman"/>
        </w:rPr>
        <w:t>create</w:t>
      </w:r>
      <w:r w:rsidRPr="005B6E84">
        <w:rPr>
          <w:rFonts w:ascii="Cambria" w:eastAsia="Times New Roman" w:hAnsi="Cambria" w:cs="Times New Roman"/>
        </w:rPr>
        <w:t xml:space="preserve"> a screencast of the slides with the presenter audio. The recording was provided to all attendees following the session. </w:t>
      </w:r>
      <w:r w:rsidR="005B6E84" w:rsidRPr="005B6E84">
        <w:rPr>
          <w:rFonts w:ascii="Cambria" w:eastAsia="Times New Roman" w:hAnsi="Cambria" w:cs="Times New Roman"/>
        </w:rPr>
        <w:t xml:space="preserve">The recording was also offered for the same price after the CE, but no one </w:t>
      </w:r>
      <w:r w:rsidRPr="005B6E84">
        <w:rPr>
          <w:rFonts w:ascii="Cambria" w:eastAsia="Times New Roman" w:hAnsi="Cambria" w:cs="Times New Roman"/>
        </w:rPr>
        <w:t xml:space="preserve">registered </w:t>
      </w:r>
      <w:r w:rsidR="00DD2833" w:rsidRPr="005B6E84">
        <w:rPr>
          <w:rFonts w:ascii="Cambria" w:eastAsia="Times New Roman" w:hAnsi="Cambria" w:cs="Times New Roman"/>
        </w:rPr>
        <w:t xml:space="preserve">to </w:t>
      </w:r>
      <w:r w:rsidR="005B6E84" w:rsidRPr="005B6E84">
        <w:rPr>
          <w:rFonts w:ascii="Cambria" w:eastAsia="Times New Roman" w:hAnsi="Cambria" w:cs="Times New Roman"/>
        </w:rPr>
        <w:t>only v</w:t>
      </w:r>
      <w:r w:rsidR="00DD2833" w:rsidRPr="005B6E84">
        <w:rPr>
          <w:rFonts w:ascii="Cambria" w:eastAsia="Times New Roman" w:hAnsi="Cambria" w:cs="Times New Roman"/>
        </w:rPr>
        <w:t xml:space="preserve">iew the recording. </w:t>
      </w:r>
    </w:p>
    <w:p w14:paraId="3132E98E" w14:textId="77777777" w:rsidR="00443A6E" w:rsidRPr="005B6E84" w:rsidRDefault="00443A6E" w:rsidP="00C4279A">
      <w:pPr>
        <w:spacing w:line="276" w:lineRule="auto"/>
        <w:rPr>
          <w:rFonts w:ascii="Cambria" w:eastAsia="Times New Roman" w:hAnsi="Cambria" w:cs="Times New Roman"/>
        </w:rPr>
      </w:pPr>
    </w:p>
    <w:p w14:paraId="317DA470" w14:textId="51394340" w:rsidR="00443A6E" w:rsidRPr="005B6E84" w:rsidRDefault="00443A6E" w:rsidP="00C4279A">
      <w:pPr>
        <w:spacing w:line="276" w:lineRule="auto"/>
        <w:rPr>
          <w:rFonts w:ascii="Cambria" w:eastAsia="Times New Roman" w:hAnsi="Cambria" w:cs="Times New Roman"/>
        </w:rPr>
      </w:pPr>
      <w:r w:rsidRPr="005B6E84">
        <w:rPr>
          <w:rFonts w:ascii="Cambria" w:eastAsia="Times New Roman" w:hAnsi="Cambria" w:cs="Times New Roman"/>
          <w:b/>
        </w:rPr>
        <w:t>Final Expense Report:</w:t>
      </w:r>
      <w:r w:rsidR="00DD2833" w:rsidRPr="005B6E84">
        <w:rPr>
          <w:rFonts w:ascii="Cambria" w:eastAsia="Times New Roman" w:hAnsi="Cambria" w:cs="Times New Roman"/>
          <w:b/>
        </w:rPr>
        <w:t xml:space="preserve"> </w:t>
      </w:r>
      <w:r w:rsidR="00C4279A">
        <w:rPr>
          <w:rFonts w:ascii="Cambria" w:eastAsia="Times New Roman" w:hAnsi="Cambria" w:cs="Times New Roman"/>
        </w:rPr>
        <w:t>Our</w:t>
      </w:r>
      <w:r w:rsidR="00DD2833" w:rsidRPr="005B6E84">
        <w:rPr>
          <w:rFonts w:ascii="Cambria" w:eastAsia="Times New Roman" w:hAnsi="Cambria" w:cs="Times New Roman"/>
        </w:rPr>
        <w:t xml:space="preserve"> committee’s hard work paid off </w:t>
      </w:r>
      <w:r w:rsidR="00C4279A">
        <w:rPr>
          <w:rFonts w:ascii="Cambria" w:eastAsia="Times New Roman" w:hAnsi="Cambria" w:cs="Times New Roman"/>
        </w:rPr>
        <w:t xml:space="preserve">in reducing member pricing while keeping costs low </w:t>
      </w:r>
      <w:r w:rsidR="005B6E84" w:rsidRPr="005B6E84">
        <w:rPr>
          <w:rFonts w:ascii="Cambria" w:eastAsia="Times New Roman" w:hAnsi="Cambria" w:cs="Times New Roman"/>
        </w:rPr>
        <w:t xml:space="preserve">as we were only $36 expenses </w:t>
      </w:r>
      <w:r w:rsidR="00C4279A">
        <w:rPr>
          <w:rFonts w:ascii="Cambria" w:eastAsia="Times New Roman" w:hAnsi="Cambria" w:cs="Times New Roman"/>
        </w:rPr>
        <w:t>over income t</w:t>
      </w:r>
      <w:r w:rsidR="005B6E84" w:rsidRPr="005B6E84">
        <w:rPr>
          <w:rFonts w:ascii="Cambria" w:eastAsia="Times New Roman" w:hAnsi="Cambria" w:cs="Times New Roman"/>
        </w:rPr>
        <w:t>his year compared to $500 last year.</w:t>
      </w:r>
      <w:r w:rsidRPr="005B6E84">
        <w:rPr>
          <w:rFonts w:ascii="Cambria" w:eastAsia="Times New Roman" w:hAnsi="Cambria" w:cs="Times New Roman"/>
        </w:rPr>
        <w:t xml:space="preserve"> </w:t>
      </w:r>
    </w:p>
    <w:p w14:paraId="7D0B8A50" w14:textId="519F9CAE" w:rsidR="005B6E84" w:rsidRPr="005B6E84" w:rsidRDefault="00ED5A8F" w:rsidP="00C4279A">
      <w:pPr>
        <w:spacing w:line="276" w:lineRule="auto"/>
        <w:rPr>
          <w:rFonts w:ascii="Cambria" w:eastAsia="Times New Roman" w:hAnsi="Cambria" w:cs="Times New Roman"/>
        </w:rPr>
      </w:pPr>
      <w:r>
        <w:rPr>
          <w:rFonts w:ascii="Cambria" w:eastAsia="Times New Roman" w:hAnsi="Cambria" w:cs="Times New Roman"/>
          <w:b/>
          <w:noProof/>
          <w:color w:val="5B9BD5" w:themeColor="accent5"/>
        </w:rPr>
        <w:pict w14:anchorId="734AA2DD">
          <v:shape id="_x0000_i1026" type="#_x0000_t75" alt="/Applications/Microsoft Word.app/Contents/Resources/Lines/Default Line.gif" style="width:539.5pt;height:1.75pt;mso-width-percent:0;mso-height-percent:0;mso-width-percent:0;mso-height-percent:0" o:hrpct="0" o:hralign="center" o:hr="t">
            <v:imagedata r:id="rId11" o:title="Default Line"/>
          </v:shape>
        </w:pict>
      </w:r>
    </w:p>
    <w:p w14:paraId="3EC61899" w14:textId="6B0A280C" w:rsidR="005B6E84" w:rsidRPr="005B6E84" w:rsidRDefault="005B6E84" w:rsidP="00C4279A">
      <w:pPr>
        <w:spacing w:line="276" w:lineRule="auto"/>
        <w:rPr>
          <w:rFonts w:ascii="Cambria" w:eastAsia="Times New Roman" w:hAnsi="Cambria" w:cs="Times New Roman"/>
          <w:b/>
          <w:color w:val="4472C4" w:themeColor="accent1"/>
        </w:rPr>
      </w:pPr>
      <w:r w:rsidRPr="005B6E84">
        <w:rPr>
          <w:rFonts w:ascii="Cambria" w:eastAsia="Times New Roman" w:hAnsi="Cambria" w:cs="Times New Roman"/>
          <w:b/>
          <w:color w:val="4472C4" w:themeColor="accent1"/>
        </w:rPr>
        <w:t>Upcoming Programming for 2019 - 2020:</w:t>
      </w:r>
    </w:p>
    <w:p w14:paraId="061B2682" w14:textId="4A6254B0" w:rsidR="005B6E84" w:rsidRPr="005B6E84" w:rsidRDefault="005B6E84" w:rsidP="00C4279A">
      <w:pPr>
        <w:pStyle w:val="ListParagraph"/>
        <w:numPr>
          <w:ilvl w:val="0"/>
          <w:numId w:val="13"/>
        </w:numPr>
        <w:spacing w:line="276" w:lineRule="auto"/>
        <w:rPr>
          <w:rFonts w:ascii="Cambria" w:eastAsia="Times New Roman" w:hAnsi="Cambria" w:cs="Times New Roman"/>
        </w:rPr>
      </w:pPr>
      <w:r w:rsidRPr="005B6E84">
        <w:rPr>
          <w:rFonts w:ascii="Cambria" w:eastAsia="Times New Roman" w:hAnsi="Cambria" w:cs="Times New Roman"/>
          <w:b/>
        </w:rPr>
        <w:t>MLA 2019 Webinars:</w:t>
      </w:r>
      <w:r w:rsidRPr="005B6E84">
        <w:rPr>
          <w:rFonts w:ascii="Cambria" w:eastAsia="Times New Roman" w:hAnsi="Cambria" w:cs="Times New Roman"/>
        </w:rPr>
        <w:t xml:space="preserve"> The committee plans to apply for GMR funding to host the following webinars for 2019: </w:t>
      </w:r>
    </w:p>
    <w:p w14:paraId="2A942986" w14:textId="5AA10265" w:rsidR="005B6E84" w:rsidRPr="005B6E84" w:rsidRDefault="005B6E84" w:rsidP="00C4279A">
      <w:pPr>
        <w:pStyle w:val="ListParagraph"/>
        <w:numPr>
          <w:ilvl w:val="1"/>
          <w:numId w:val="13"/>
        </w:numPr>
        <w:spacing w:line="276" w:lineRule="auto"/>
        <w:rPr>
          <w:rFonts w:ascii="Cambria" w:eastAsia="Times New Roman" w:hAnsi="Cambria" w:cs="Times New Roman"/>
        </w:rPr>
      </w:pPr>
      <w:r w:rsidRPr="005B6E84">
        <w:rPr>
          <w:rFonts w:ascii="Cambria" w:eastAsia="Times New Roman" w:hAnsi="Cambria" w:cs="Times New Roman"/>
        </w:rPr>
        <w:t>June (x2) – Critical Appraisal two-part series</w:t>
      </w:r>
    </w:p>
    <w:p w14:paraId="1109C4B0" w14:textId="77777777" w:rsidR="005B6E84" w:rsidRPr="005B6E84" w:rsidRDefault="005B6E84" w:rsidP="00C4279A">
      <w:pPr>
        <w:pStyle w:val="ListParagraph"/>
        <w:numPr>
          <w:ilvl w:val="1"/>
          <w:numId w:val="13"/>
        </w:numPr>
        <w:spacing w:line="276" w:lineRule="auto"/>
        <w:rPr>
          <w:rFonts w:ascii="Cambria" w:eastAsia="Times New Roman" w:hAnsi="Cambria" w:cs="Times New Roman"/>
        </w:rPr>
      </w:pPr>
      <w:r w:rsidRPr="005B6E84">
        <w:rPr>
          <w:rFonts w:ascii="Cambria" w:eastAsia="Times New Roman" w:hAnsi="Cambria" w:cs="Times New Roman"/>
        </w:rPr>
        <w:t>August – Troubleshooting Systematic Reviews – Refining the Research Question</w:t>
      </w:r>
    </w:p>
    <w:p w14:paraId="3ECB4098" w14:textId="77777777" w:rsidR="005B6E84" w:rsidRPr="005B6E84" w:rsidRDefault="005B6E84" w:rsidP="00C4279A">
      <w:pPr>
        <w:pStyle w:val="ListParagraph"/>
        <w:numPr>
          <w:ilvl w:val="1"/>
          <w:numId w:val="13"/>
        </w:numPr>
        <w:spacing w:line="276" w:lineRule="auto"/>
        <w:rPr>
          <w:rFonts w:ascii="Cambria" w:eastAsia="Times New Roman" w:hAnsi="Cambria" w:cs="Times New Roman"/>
        </w:rPr>
      </w:pPr>
      <w:r w:rsidRPr="005B6E84">
        <w:rPr>
          <w:rFonts w:ascii="Cambria" w:eastAsia="Times New Roman" w:hAnsi="Cambria" w:cs="Times New Roman"/>
        </w:rPr>
        <w:t>September – Troubleshooting Systematic Reviews – Refining the Search</w:t>
      </w:r>
    </w:p>
    <w:p w14:paraId="5C87D7DB" w14:textId="0B680FD4" w:rsidR="005B6E84" w:rsidRPr="005B6E84" w:rsidRDefault="005B6E84" w:rsidP="00C4279A">
      <w:pPr>
        <w:spacing w:line="276" w:lineRule="auto"/>
        <w:rPr>
          <w:rFonts w:ascii="Cambria" w:eastAsia="Times New Roman" w:hAnsi="Cambria" w:cs="Times New Roman"/>
        </w:rPr>
      </w:pPr>
    </w:p>
    <w:p w14:paraId="0146FF92" w14:textId="791B8FDA" w:rsidR="00C4279A" w:rsidRPr="00C4279A" w:rsidRDefault="00C4279A" w:rsidP="00C4279A">
      <w:pPr>
        <w:pStyle w:val="ListParagraph"/>
        <w:numPr>
          <w:ilvl w:val="0"/>
          <w:numId w:val="14"/>
        </w:numPr>
        <w:spacing w:line="276" w:lineRule="auto"/>
        <w:rPr>
          <w:rFonts w:ascii="Cambria" w:eastAsia="Times New Roman" w:hAnsi="Cambria" w:cs="Times New Roman"/>
        </w:rPr>
      </w:pPr>
      <w:r>
        <w:rPr>
          <w:rFonts w:ascii="Cambria" w:eastAsia="Times New Roman" w:hAnsi="Cambria" w:cs="Times New Roman"/>
          <w:b/>
        </w:rPr>
        <w:t xml:space="preserve">Tentative </w:t>
      </w:r>
      <w:r w:rsidRPr="00C4279A">
        <w:rPr>
          <w:rFonts w:ascii="Cambria" w:eastAsia="Times New Roman" w:hAnsi="Cambria" w:cs="Times New Roman"/>
          <w:b/>
        </w:rPr>
        <w:t>Fall General Business Meeting &amp; Webinar Viewing</w:t>
      </w:r>
      <w:r w:rsidRPr="00C4279A">
        <w:rPr>
          <w:rFonts w:ascii="Cambria" w:eastAsia="Times New Roman" w:hAnsi="Cambria" w:cs="Times New Roman"/>
        </w:rPr>
        <w:t xml:space="preserve"> </w:t>
      </w:r>
      <w:r w:rsidRPr="00C4279A">
        <w:rPr>
          <w:rFonts w:ascii="Cambria" w:eastAsia="Times New Roman" w:hAnsi="Cambria" w:cs="Times New Roman"/>
          <w:i/>
        </w:rPr>
        <w:t>(Tentatively Thursday, September 5; time &amp; location TBD)</w:t>
      </w:r>
      <w:r w:rsidRPr="00C4279A">
        <w:rPr>
          <w:rFonts w:ascii="Cambria" w:eastAsia="Times New Roman" w:hAnsi="Cambria" w:cs="Times New Roman"/>
        </w:rPr>
        <w:t xml:space="preserve"> - will feature the business meeting followed by a live viewing of the MLA September </w:t>
      </w:r>
      <w:r w:rsidR="00E4762A">
        <w:rPr>
          <w:rFonts w:ascii="Cambria" w:eastAsia="Times New Roman" w:hAnsi="Cambria" w:cs="Times New Roman"/>
        </w:rPr>
        <w:t>w</w:t>
      </w:r>
      <w:r w:rsidRPr="00C4279A">
        <w:rPr>
          <w:rFonts w:ascii="Cambria" w:eastAsia="Times New Roman" w:hAnsi="Cambria" w:cs="Times New Roman"/>
        </w:rPr>
        <w:t xml:space="preserve">ebinar </w:t>
      </w:r>
      <w:r w:rsidR="00E4762A">
        <w:rPr>
          <w:rFonts w:ascii="Cambria" w:eastAsia="Times New Roman" w:hAnsi="Cambria" w:cs="Times New Roman"/>
        </w:rPr>
        <w:t>“</w:t>
      </w:r>
      <w:r w:rsidRPr="00C4279A">
        <w:rPr>
          <w:rFonts w:ascii="Cambria" w:eastAsia="Times New Roman" w:hAnsi="Cambria" w:cs="Times New Roman"/>
        </w:rPr>
        <w:t>Troubleshooting Systematic Reviews – Refining the Search.</w:t>
      </w:r>
      <w:r w:rsidR="00E4762A">
        <w:rPr>
          <w:rFonts w:ascii="Cambria" w:eastAsia="Times New Roman" w:hAnsi="Cambria" w:cs="Times New Roman"/>
        </w:rPr>
        <w:t>”</w:t>
      </w:r>
      <w:r w:rsidRPr="00C4279A">
        <w:rPr>
          <w:rFonts w:ascii="Cambria" w:eastAsia="Times New Roman" w:hAnsi="Cambria" w:cs="Times New Roman"/>
        </w:rPr>
        <w:t xml:space="preserve"> Stay tuned for more information!</w:t>
      </w:r>
    </w:p>
    <w:p w14:paraId="1D71920D" w14:textId="4933A9B8" w:rsidR="005B6E84" w:rsidRPr="005B6E84" w:rsidRDefault="005B6E84" w:rsidP="00C4279A">
      <w:pPr>
        <w:pStyle w:val="ListParagraph"/>
        <w:numPr>
          <w:ilvl w:val="0"/>
          <w:numId w:val="14"/>
        </w:numPr>
        <w:spacing w:line="276" w:lineRule="auto"/>
        <w:rPr>
          <w:rFonts w:ascii="Cambria" w:eastAsia="Times New Roman" w:hAnsi="Cambria" w:cs="Times New Roman"/>
        </w:rPr>
      </w:pPr>
      <w:r w:rsidRPr="005B6E84">
        <w:rPr>
          <w:rFonts w:ascii="Cambria" w:eastAsia="Times New Roman" w:hAnsi="Cambria" w:cs="Times New Roman"/>
          <w:b/>
        </w:rPr>
        <w:lastRenderedPageBreak/>
        <w:t xml:space="preserve">Fall 2019 CE Opportunity – Beyond Pyramids of Evidence: Evaluating Research in the Health Sciences Literature </w:t>
      </w:r>
      <w:r w:rsidRPr="005B6E84">
        <w:rPr>
          <w:rFonts w:ascii="Cambria" w:eastAsia="Times New Roman" w:hAnsi="Cambria" w:cs="Times New Roman"/>
          <w:i/>
        </w:rPr>
        <w:t>(</w:t>
      </w:r>
      <w:r w:rsidR="00A50174">
        <w:rPr>
          <w:rFonts w:ascii="Cambria" w:eastAsia="Times New Roman" w:hAnsi="Cambria" w:cs="Times New Roman"/>
          <w:i/>
        </w:rPr>
        <w:t xml:space="preserve">Thursday, </w:t>
      </w:r>
      <w:r w:rsidRPr="005B6E84">
        <w:rPr>
          <w:rFonts w:ascii="Cambria" w:eastAsia="Times New Roman" w:hAnsi="Cambria" w:cs="Times New Roman"/>
          <w:i/>
        </w:rPr>
        <w:t>November 14, 2019; 1:00 – 5:00pm at University of Detroit Mercy)</w:t>
      </w:r>
      <w:r w:rsidRPr="005B6E84">
        <w:rPr>
          <w:rFonts w:ascii="Cambria" w:eastAsia="Times New Roman" w:hAnsi="Cambria" w:cs="Times New Roman"/>
        </w:rPr>
        <w:t xml:space="preserve"> - Jill Turner is organizing our Fall CE course, which will feature Abraham Wheeler, Chana Kraus-Friedberg, and Carin Graves from Michigan State University and will cover interpreting many statistical analysis concepts in research studies. This course directly aligns with the top preferred topics from our CE course survey from Fall 2018. Mark your calendars now and stay tuned for more details!</w:t>
      </w:r>
    </w:p>
    <w:p w14:paraId="0F99096E" w14:textId="59F61F75" w:rsidR="005B6E84" w:rsidRPr="005B6E84" w:rsidRDefault="005B6E84" w:rsidP="00C4279A">
      <w:pPr>
        <w:pStyle w:val="Normal1"/>
        <w:contextualSpacing/>
        <w:rPr>
          <w:rFonts w:ascii="Cambria" w:eastAsia="Times New Roman" w:hAnsi="Cambria" w:cs="Times New Roman"/>
          <w:sz w:val="24"/>
          <w:szCs w:val="24"/>
        </w:rPr>
      </w:pPr>
    </w:p>
    <w:p w14:paraId="7FBD1A44" w14:textId="76841C8A" w:rsidR="005B6E84" w:rsidRPr="005B6E84" w:rsidRDefault="005B6E84" w:rsidP="00C4279A">
      <w:pPr>
        <w:pStyle w:val="Normal1"/>
        <w:contextualSpacing/>
        <w:rPr>
          <w:rFonts w:ascii="Cambria" w:eastAsia="Times New Roman" w:hAnsi="Cambria" w:cs="Times New Roman"/>
          <w:sz w:val="24"/>
          <w:szCs w:val="24"/>
        </w:rPr>
      </w:pPr>
      <w:r w:rsidRPr="005B6E84">
        <w:rPr>
          <w:rFonts w:ascii="Cambria" w:eastAsia="Times New Roman" w:hAnsi="Cambria" w:cs="Times New Roman"/>
          <w:sz w:val="24"/>
          <w:szCs w:val="24"/>
        </w:rPr>
        <w:t xml:space="preserve">Respectfully submitted, </w:t>
      </w:r>
    </w:p>
    <w:p w14:paraId="7A70C47F" w14:textId="77777777" w:rsidR="00C4279A" w:rsidRDefault="00C4279A" w:rsidP="00C4279A">
      <w:pPr>
        <w:pStyle w:val="Normal1"/>
        <w:contextualSpacing/>
        <w:rPr>
          <w:rFonts w:ascii="Cambria" w:eastAsia="Times New Roman" w:hAnsi="Cambria" w:cs="Times New Roman"/>
          <w:sz w:val="24"/>
          <w:szCs w:val="24"/>
        </w:rPr>
      </w:pPr>
    </w:p>
    <w:p w14:paraId="30BDD796" w14:textId="1E24878C" w:rsidR="005B6E84" w:rsidRPr="005B6E84" w:rsidRDefault="005B6E84" w:rsidP="00C4279A">
      <w:pPr>
        <w:pStyle w:val="Normal1"/>
        <w:contextualSpacing/>
        <w:rPr>
          <w:rFonts w:ascii="Cambria" w:eastAsia="Times New Roman" w:hAnsi="Cambria" w:cs="Times New Roman"/>
          <w:sz w:val="24"/>
          <w:szCs w:val="24"/>
        </w:rPr>
      </w:pPr>
      <w:r w:rsidRPr="005B6E84">
        <w:rPr>
          <w:rFonts w:ascii="Cambria" w:eastAsia="Times New Roman" w:hAnsi="Cambria" w:cs="Times New Roman"/>
          <w:sz w:val="24"/>
          <w:szCs w:val="24"/>
        </w:rPr>
        <w:t>Stephanie Swanberg</w:t>
      </w:r>
    </w:p>
    <w:p w14:paraId="15648590" w14:textId="144CA425" w:rsidR="005B6E84" w:rsidRPr="005B6E84" w:rsidRDefault="005B6E84" w:rsidP="00C4279A">
      <w:pPr>
        <w:pStyle w:val="Normal1"/>
        <w:contextualSpacing/>
        <w:rPr>
          <w:rFonts w:ascii="Cambria" w:eastAsia="Times New Roman" w:hAnsi="Cambria" w:cs="Times New Roman"/>
          <w:sz w:val="24"/>
          <w:szCs w:val="24"/>
        </w:rPr>
      </w:pPr>
      <w:r w:rsidRPr="005B6E84">
        <w:rPr>
          <w:rFonts w:ascii="Cambria" w:eastAsia="Times New Roman" w:hAnsi="Cambria" w:cs="Times New Roman"/>
          <w:sz w:val="24"/>
          <w:szCs w:val="24"/>
        </w:rPr>
        <w:t xml:space="preserve">Chair, </w:t>
      </w:r>
      <w:r w:rsidR="00C4279A" w:rsidRPr="005B6E84">
        <w:rPr>
          <w:rFonts w:ascii="Cambria" w:eastAsia="Times New Roman" w:hAnsi="Cambria" w:cs="Times New Roman"/>
          <w:sz w:val="24"/>
          <w:szCs w:val="24"/>
        </w:rPr>
        <w:t xml:space="preserve">2018 </w:t>
      </w:r>
      <w:r w:rsidR="00C4279A">
        <w:rPr>
          <w:rFonts w:ascii="Cambria" w:eastAsia="Times New Roman" w:hAnsi="Cambria" w:cs="Times New Roman"/>
          <w:sz w:val="24"/>
          <w:szCs w:val="24"/>
        </w:rPr>
        <w:t>–</w:t>
      </w:r>
      <w:r w:rsidR="00C4279A" w:rsidRPr="005B6E84">
        <w:rPr>
          <w:rFonts w:ascii="Cambria" w:eastAsia="Times New Roman" w:hAnsi="Cambria" w:cs="Times New Roman"/>
          <w:sz w:val="24"/>
          <w:szCs w:val="24"/>
        </w:rPr>
        <w:t xml:space="preserve"> 2019</w:t>
      </w:r>
      <w:r w:rsidR="00C4279A">
        <w:rPr>
          <w:rFonts w:ascii="Cambria" w:eastAsia="Times New Roman" w:hAnsi="Cambria" w:cs="Times New Roman"/>
          <w:sz w:val="24"/>
          <w:szCs w:val="24"/>
        </w:rPr>
        <w:t xml:space="preserve"> </w:t>
      </w:r>
      <w:r w:rsidRPr="005B6E84">
        <w:rPr>
          <w:rFonts w:ascii="Cambria" w:eastAsia="Times New Roman" w:hAnsi="Cambria" w:cs="Times New Roman"/>
          <w:sz w:val="24"/>
          <w:szCs w:val="24"/>
        </w:rPr>
        <w:t>Professional Development Committee</w:t>
      </w:r>
    </w:p>
    <w:sectPr w:rsidR="005B6E84" w:rsidRPr="005B6E84" w:rsidSect="00BC526C">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ED3B3" w14:textId="77777777" w:rsidR="00DF4112" w:rsidRDefault="00DF4112" w:rsidP="00563B90">
      <w:r>
        <w:separator/>
      </w:r>
    </w:p>
  </w:endnote>
  <w:endnote w:type="continuationSeparator" w:id="0">
    <w:p w14:paraId="482ACA41" w14:textId="77777777" w:rsidR="00DF4112" w:rsidRDefault="00DF4112" w:rsidP="0056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02287105"/>
      <w:docPartObj>
        <w:docPartGallery w:val="Page Numbers (Bottom of Page)"/>
        <w:docPartUnique/>
      </w:docPartObj>
    </w:sdtPr>
    <w:sdtEndPr>
      <w:rPr>
        <w:rStyle w:val="PageNumber"/>
      </w:rPr>
    </w:sdtEndPr>
    <w:sdtContent>
      <w:p w14:paraId="0969768F" w14:textId="52EFD7C6" w:rsidR="00563B90" w:rsidRDefault="00563B90" w:rsidP="00B51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C2162" w14:textId="77777777" w:rsidR="00563B90" w:rsidRDefault="00563B90" w:rsidP="00563B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38379720"/>
      <w:docPartObj>
        <w:docPartGallery w:val="Page Numbers (Bottom of Page)"/>
        <w:docPartUnique/>
      </w:docPartObj>
    </w:sdtPr>
    <w:sdtEndPr>
      <w:rPr>
        <w:rStyle w:val="PageNumber"/>
      </w:rPr>
    </w:sdtEndPr>
    <w:sdtContent>
      <w:p w14:paraId="5899DFFA" w14:textId="115111C3" w:rsidR="00563B90" w:rsidRDefault="00563B90" w:rsidP="00B51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5A8F">
          <w:rPr>
            <w:rStyle w:val="PageNumber"/>
            <w:noProof/>
          </w:rPr>
          <w:t>1</w:t>
        </w:r>
        <w:r>
          <w:rPr>
            <w:rStyle w:val="PageNumber"/>
          </w:rPr>
          <w:fldChar w:fldCharType="end"/>
        </w:r>
      </w:p>
    </w:sdtContent>
  </w:sdt>
  <w:p w14:paraId="4BE2D889" w14:textId="77777777" w:rsidR="00563B90" w:rsidRDefault="00563B90" w:rsidP="00563B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7EAA" w14:textId="77777777" w:rsidR="00DF4112" w:rsidRDefault="00DF4112" w:rsidP="00563B90">
      <w:r>
        <w:separator/>
      </w:r>
    </w:p>
  </w:footnote>
  <w:footnote w:type="continuationSeparator" w:id="0">
    <w:p w14:paraId="38A04736" w14:textId="77777777" w:rsidR="00DF4112" w:rsidRDefault="00DF4112" w:rsidP="0056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6FC8"/>
    <w:multiLevelType w:val="multilevel"/>
    <w:tmpl w:val="3710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D5D57"/>
    <w:multiLevelType w:val="multilevel"/>
    <w:tmpl w:val="2C029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B45A2F"/>
    <w:multiLevelType w:val="multilevel"/>
    <w:tmpl w:val="29FC1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BC0515"/>
    <w:multiLevelType w:val="hybridMultilevel"/>
    <w:tmpl w:val="447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22DA8"/>
    <w:multiLevelType w:val="hybridMultilevel"/>
    <w:tmpl w:val="073E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B41D0"/>
    <w:multiLevelType w:val="multilevel"/>
    <w:tmpl w:val="FB28F7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C27C82"/>
    <w:multiLevelType w:val="hybridMultilevel"/>
    <w:tmpl w:val="945E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A1F85"/>
    <w:multiLevelType w:val="hybridMultilevel"/>
    <w:tmpl w:val="C160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30B38"/>
    <w:multiLevelType w:val="hybridMultilevel"/>
    <w:tmpl w:val="08F62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37C33"/>
    <w:multiLevelType w:val="hybridMultilevel"/>
    <w:tmpl w:val="F648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A3B0C"/>
    <w:multiLevelType w:val="multilevel"/>
    <w:tmpl w:val="3710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D60AE1"/>
    <w:multiLevelType w:val="hybridMultilevel"/>
    <w:tmpl w:val="EA961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41DAB"/>
    <w:multiLevelType w:val="hybridMultilevel"/>
    <w:tmpl w:val="B8788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57B22"/>
    <w:multiLevelType w:val="hybridMultilevel"/>
    <w:tmpl w:val="227C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032DDC"/>
    <w:multiLevelType w:val="multilevel"/>
    <w:tmpl w:val="0A940C82"/>
    <w:lvl w:ilvl="0">
      <w:start w:val="1"/>
      <w:numFmt w:val="decimal"/>
      <w:lvlText w:val="%1."/>
      <w:lvlJc w:val="left"/>
      <w:pPr>
        <w:ind w:left="720" w:firstLine="360"/>
      </w:pPr>
      <w:rPr>
        <w:i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773463C6"/>
    <w:multiLevelType w:val="hybridMultilevel"/>
    <w:tmpl w:val="9D5A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5"/>
  </w:num>
  <w:num w:numId="5">
    <w:abstractNumId w:val="1"/>
  </w:num>
  <w:num w:numId="6">
    <w:abstractNumId w:val="14"/>
  </w:num>
  <w:num w:numId="7">
    <w:abstractNumId w:val="2"/>
  </w:num>
  <w:num w:numId="8">
    <w:abstractNumId w:val="4"/>
  </w:num>
  <w:num w:numId="9">
    <w:abstractNumId w:val="10"/>
  </w:num>
  <w:num w:numId="10">
    <w:abstractNumId w:val="7"/>
  </w:num>
  <w:num w:numId="11">
    <w:abstractNumId w:val="3"/>
  </w:num>
  <w:num w:numId="12">
    <w:abstractNumId w:val="9"/>
  </w:num>
  <w:num w:numId="13">
    <w:abstractNumId w:val="8"/>
  </w:num>
  <w:num w:numId="14">
    <w:abstractNumId w:val="1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7A"/>
    <w:rsid w:val="00024245"/>
    <w:rsid w:val="002D6332"/>
    <w:rsid w:val="003C537A"/>
    <w:rsid w:val="00403905"/>
    <w:rsid w:val="00443A6E"/>
    <w:rsid w:val="00452F63"/>
    <w:rsid w:val="00463666"/>
    <w:rsid w:val="004B4BD3"/>
    <w:rsid w:val="00563B90"/>
    <w:rsid w:val="0059317C"/>
    <w:rsid w:val="005B6E84"/>
    <w:rsid w:val="00637267"/>
    <w:rsid w:val="006773F4"/>
    <w:rsid w:val="006F1F54"/>
    <w:rsid w:val="007C752A"/>
    <w:rsid w:val="007E6F56"/>
    <w:rsid w:val="008E6932"/>
    <w:rsid w:val="00A50174"/>
    <w:rsid w:val="00B27449"/>
    <w:rsid w:val="00B5502F"/>
    <w:rsid w:val="00BC526C"/>
    <w:rsid w:val="00C4279A"/>
    <w:rsid w:val="00D61944"/>
    <w:rsid w:val="00DD2833"/>
    <w:rsid w:val="00DF4112"/>
    <w:rsid w:val="00E131AC"/>
    <w:rsid w:val="00E4762A"/>
    <w:rsid w:val="00ED5A8F"/>
    <w:rsid w:val="00F276A2"/>
    <w:rsid w:val="00F6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5B24C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3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7A"/>
    <w:pPr>
      <w:ind w:left="720"/>
      <w:contextualSpacing/>
    </w:pPr>
  </w:style>
  <w:style w:type="character" w:styleId="Hyperlink">
    <w:name w:val="Hyperlink"/>
    <w:basedOn w:val="DefaultParagraphFont"/>
    <w:uiPriority w:val="99"/>
    <w:unhideWhenUsed/>
    <w:rsid w:val="00463666"/>
    <w:rPr>
      <w:color w:val="0563C1" w:themeColor="hyperlink"/>
      <w:u w:val="single"/>
    </w:rPr>
  </w:style>
  <w:style w:type="paragraph" w:customStyle="1" w:styleId="Normal1">
    <w:name w:val="Normal1"/>
    <w:rsid w:val="0046366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Footer">
    <w:name w:val="footer"/>
    <w:basedOn w:val="Normal"/>
    <w:link w:val="FooterChar"/>
    <w:uiPriority w:val="99"/>
    <w:unhideWhenUsed/>
    <w:rsid w:val="00563B90"/>
    <w:pPr>
      <w:tabs>
        <w:tab w:val="center" w:pos="4680"/>
        <w:tab w:val="right" w:pos="9360"/>
      </w:tabs>
    </w:pPr>
  </w:style>
  <w:style w:type="character" w:customStyle="1" w:styleId="FooterChar">
    <w:name w:val="Footer Char"/>
    <w:basedOn w:val="DefaultParagraphFont"/>
    <w:link w:val="Footer"/>
    <w:uiPriority w:val="99"/>
    <w:rsid w:val="00563B90"/>
    <w:rPr>
      <w:rFonts w:eastAsiaTheme="minorEastAsia"/>
    </w:rPr>
  </w:style>
  <w:style w:type="character" w:styleId="PageNumber">
    <w:name w:val="page number"/>
    <w:basedOn w:val="DefaultParagraphFont"/>
    <w:uiPriority w:val="99"/>
    <w:semiHidden/>
    <w:unhideWhenUsed/>
    <w:rsid w:val="00563B90"/>
  </w:style>
  <w:style w:type="character" w:styleId="FollowedHyperlink">
    <w:name w:val="FollowedHyperlink"/>
    <w:basedOn w:val="DefaultParagraphFont"/>
    <w:uiPriority w:val="99"/>
    <w:semiHidden/>
    <w:unhideWhenUsed/>
    <w:rsid w:val="00452F63"/>
    <w:rPr>
      <w:color w:val="954F72" w:themeColor="followedHyperlink"/>
      <w:u w:val="single"/>
    </w:rPr>
  </w:style>
  <w:style w:type="paragraph" w:styleId="BalloonText">
    <w:name w:val="Balloon Text"/>
    <w:basedOn w:val="Normal"/>
    <w:link w:val="BalloonTextChar"/>
    <w:uiPriority w:val="99"/>
    <w:semiHidden/>
    <w:unhideWhenUsed/>
    <w:rsid w:val="00ED5A8F"/>
    <w:rPr>
      <w:rFonts w:ascii="Tahoma" w:hAnsi="Tahoma" w:cs="Tahoma"/>
      <w:sz w:val="16"/>
      <w:szCs w:val="16"/>
    </w:rPr>
  </w:style>
  <w:style w:type="character" w:customStyle="1" w:styleId="BalloonTextChar">
    <w:name w:val="Balloon Text Char"/>
    <w:basedOn w:val="DefaultParagraphFont"/>
    <w:link w:val="BalloonText"/>
    <w:uiPriority w:val="99"/>
    <w:semiHidden/>
    <w:rsid w:val="00ED5A8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3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7A"/>
    <w:pPr>
      <w:ind w:left="720"/>
      <w:contextualSpacing/>
    </w:pPr>
  </w:style>
  <w:style w:type="character" w:styleId="Hyperlink">
    <w:name w:val="Hyperlink"/>
    <w:basedOn w:val="DefaultParagraphFont"/>
    <w:uiPriority w:val="99"/>
    <w:unhideWhenUsed/>
    <w:rsid w:val="00463666"/>
    <w:rPr>
      <w:color w:val="0563C1" w:themeColor="hyperlink"/>
      <w:u w:val="single"/>
    </w:rPr>
  </w:style>
  <w:style w:type="paragraph" w:customStyle="1" w:styleId="Normal1">
    <w:name w:val="Normal1"/>
    <w:rsid w:val="0046366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Footer">
    <w:name w:val="footer"/>
    <w:basedOn w:val="Normal"/>
    <w:link w:val="FooterChar"/>
    <w:uiPriority w:val="99"/>
    <w:unhideWhenUsed/>
    <w:rsid w:val="00563B90"/>
    <w:pPr>
      <w:tabs>
        <w:tab w:val="center" w:pos="4680"/>
        <w:tab w:val="right" w:pos="9360"/>
      </w:tabs>
    </w:pPr>
  </w:style>
  <w:style w:type="character" w:customStyle="1" w:styleId="FooterChar">
    <w:name w:val="Footer Char"/>
    <w:basedOn w:val="DefaultParagraphFont"/>
    <w:link w:val="Footer"/>
    <w:uiPriority w:val="99"/>
    <w:rsid w:val="00563B90"/>
    <w:rPr>
      <w:rFonts w:eastAsiaTheme="minorEastAsia"/>
    </w:rPr>
  </w:style>
  <w:style w:type="character" w:styleId="PageNumber">
    <w:name w:val="page number"/>
    <w:basedOn w:val="DefaultParagraphFont"/>
    <w:uiPriority w:val="99"/>
    <w:semiHidden/>
    <w:unhideWhenUsed/>
    <w:rsid w:val="00563B90"/>
  </w:style>
  <w:style w:type="character" w:styleId="FollowedHyperlink">
    <w:name w:val="FollowedHyperlink"/>
    <w:basedOn w:val="DefaultParagraphFont"/>
    <w:uiPriority w:val="99"/>
    <w:semiHidden/>
    <w:unhideWhenUsed/>
    <w:rsid w:val="00452F63"/>
    <w:rPr>
      <w:color w:val="954F72" w:themeColor="followedHyperlink"/>
      <w:u w:val="single"/>
    </w:rPr>
  </w:style>
  <w:style w:type="paragraph" w:styleId="BalloonText">
    <w:name w:val="Balloon Text"/>
    <w:basedOn w:val="Normal"/>
    <w:link w:val="BalloonTextChar"/>
    <w:uiPriority w:val="99"/>
    <w:semiHidden/>
    <w:unhideWhenUsed/>
    <w:rsid w:val="00ED5A8F"/>
    <w:rPr>
      <w:rFonts w:ascii="Tahoma" w:hAnsi="Tahoma" w:cs="Tahoma"/>
      <w:sz w:val="16"/>
      <w:szCs w:val="16"/>
    </w:rPr>
  </w:style>
  <w:style w:type="character" w:customStyle="1" w:styleId="BalloonTextChar">
    <w:name w:val="Balloon Text Char"/>
    <w:basedOn w:val="DefaultParagraphFont"/>
    <w:link w:val="BalloonText"/>
    <w:uiPriority w:val="99"/>
    <w:semiHidden/>
    <w:rsid w:val="00ED5A8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9162">
      <w:bodyDiv w:val="1"/>
      <w:marLeft w:val="0"/>
      <w:marRight w:val="0"/>
      <w:marTop w:val="0"/>
      <w:marBottom w:val="0"/>
      <w:divBdr>
        <w:top w:val="none" w:sz="0" w:space="0" w:color="auto"/>
        <w:left w:val="none" w:sz="0" w:space="0" w:color="auto"/>
        <w:bottom w:val="none" w:sz="0" w:space="0" w:color="auto"/>
        <w:right w:val="none" w:sz="0" w:space="0" w:color="auto"/>
      </w:divBdr>
    </w:div>
    <w:div w:id="18023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Swanberg</dc:creator>
  <cp:lastModifiedBy>reidv</cp:lastModifiedBy>
  <cp:revision>2</cp:revision>
  <dcterms:created xsi:type="dcterms:W3CDTF">2019-06-04T13:51:00Z</dcterms:created>
  <dcterms:modified xsi:type="dcterms:W3CDTF">2019-06-04T13:51:00Z</dcterms:modified>
</cp:coreProperties>
</file>